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13BB6" w14:textId="77777777" w:rsidR="00B86063" w:rsidRDefault="00B86063" w:rsidP="00B86063">
      <w:pPr>
        <w:pStyle w:val="Eivli"/>
        <w:spacing w:line="216" w:lineRule="auto"/>
        <w:rPr>
          <w:b/>
        </w:rPr>
      </w:pPr>
      <w:bookmarkStart w:id="0" w:name="_GoBack"/>
      <w:bookmarkEnd w:id="0"/>
    </w:p>
    <w:p w14:paraId="74DF5AAE" w14:textId="77777777" w:rsidR="00B86063" w:rsidRDefault="00B86063" w:rsidP="00B86063">
      <w:pPr>
        <w:pStyle w:val="Eivli"/>
        <w:spacing w:line="216" w:lineRule="auto"/>
        <w:rPr>
          <w:b/>
        </w:rPr>
      </w:pPr>
    </w:p>
    <w:p w14:paraId="12F91061" w14:textId="77777777" w:rsidR="00B86063" w:rsidRDefault="00B86063" w:rsidP="00B86063">
      <w:pPr>
        <w:pStyle w:val="Eivli"/>
        <w:spacing w:line="216" w:lineRule="auto"/>
        <w:rPr>
          <w:b/>
        </w:rPr>
      </w:pPr>
    </w:p>
    <w:p w14:paraId="37AB5F20" w14:textId="77777777" w:rsidR="00B86063" w:rsidRDefault="00B86063" w:rsidP="00B86063">
      <w:pPr>
        <w:pStyle w:val="Eivli"/>
        <w:spacing w:line="216" w:lineRule="auto"/>
        <w:rPr>
          <w:b/>
        </w:rPr>
      </w:pPr>
    </w:p>
    <w:p w14:paraId="280FCD6D" w14:textId="77777777" w:rsidR="00B86063" w:rsidRDefault="00B86063" w:rsidP="00B86063">
      <w:pPr>
        <w:pStyle w:val="Eivli"/>
        <w:spacing w:line="216" w:lineRule="auto"/>
        <w:rPr>
          <w:b/>
        </w:rPr>
      </w:pPr>
    </w:p>
    <w:p w14:paraId="57A70E12" w14:textId="77777777" w:rsidR="00B86063" w:rsidRDefault="00B86063" w:rsidP="00B86063">
      <w:pPr>
        <w:pStyle w:val="Eivli"/>
        <w:spacing w:line="216" w:lineRule="auto"/>
        <w:rPr>
          <w:b/>
        </w:rPr>
      </w:pPr>
    </w:p>
    <w:p w14:paraId="59BE2CB7" w14:textId="77777777" w:rsidR="00B86063" w:rsidRDefault="00B86063" w:rsidP="00B86063">
      <w:pPr>
        <w:pStyle w:val="Eivli"/>
        <w:spacing w:line="216" w:lineRule="auto"/>
        <w:rPr>
          <w:b/>
        </w:rPr>
      </w:pPr>
    </w:p>
    <w:p w14:paraId="26831797" w14:textId="77777777" w:rsidR="00B86063" w:rsidRDefault="00B86063" w:rsidP="00B86063">
      <w:pPr>
        <w:pStyle w:val="Eivli"/>
        <w:spacing w:line="216" w:lineRule="auto"/>
        <w:rPr>
          <w:b/>
        </w:rPr>
      </w:pPr>
    </w:p>
    <w:p w14:paraId="6451D5E9" w14:textId="77777777" w:rsidR="00B86063" w:rsidRDefault="00B86063" w:rsidP="00B86063">
      <w:pPr>
        <w:pStyle w:val="Eivli"/>
        <w:spacing w:line="216" w:lineRule="auto"/>
        <w:rPr>
          <w:b/>
        </w:rPr>
      </w:pPr>
    </w:p>
    <w:p w14:paraId="2DEA4283" w14:textId="77777777" w:rsidR="00B86063" w:rsidRDefault="00B86063" w:rsidP="00B86063">
      <w:pPr>
        <w:pStyle w:val="Eivli"/>
        <w:spacing w:line="216" w:lineRule="auto"/>
        <w:rPr>
          <w:b/>
        </w:rPr>
      </w:pPr>
    </w:p>
    <w:p w14:paraId="02363848" w14:textId="77777777" w:rsidR="00B86063" w:rsidRDefault="00B86063" w:rsidP="00B86063">
      <w:pPr>
        <w:pStyle w:val="Eivli"/>
        <w:spacing w:line="216" w:lineRule="auto"/>
        <w:rPr>
          <w:b/>
        </w:rPr>
      </w:pPr>
    </w:p>
    <w:p w14:paraId="78B89575" w14:textId="77777777" w:rsidR="00B86063" w:rsidRDefault="00B86063" w:rsidP="00B86063">
      <w:pPr>
        <w:pStyle w:val="Eivli"/>
        <w:spacing w:line="216" w:lineRule="auto"/>
        <w:rPr>
          <w:b/>
        </w:rPr>
      </w:pPr>
    </w:p>
    <w:p w14:paraId="362CA436" w14:textId="77777777" w:rsidR="00B86063" w:rsidRDefault="00B86063" w:rsidP="00B86063">
      <w:pPr>
        <w:pStyle w:val="Eivli"/>
        <w:spacing w:line="216" w:lineRule="auto"/>
        <w:rPr>
          <w:b/>
        </w:rPr>
      </w:pPr>
    </w:p>
    <w:p w14:paraId="65142888" w14:textId="77777777" w:rsidR="00B86063" w:rsidRDefault="00B86063" w:rsidP="00B86063">
      <w:pPr>
        <w:pStyle w:val="Eivli"/>
        <w:spacing w:line="216" w:lineRule="auto"/>
        <w:rPr>
          <w:b/>
        </w:rPr>
      </w:pPr>
    </w:p>
    <w:p w14:paraId="34861A8F" w14:textId="77777777" w:rsidR="00B86063" w:rsidRDefault="00B86063" w:rsidP="00B86063">
      <w:pPr>
        <w:pStyle w:val="Eivli"/>
        <w:spacing w:line="216" w:lineRule="auto"/>
        <w:rPr>
          <w:b/>
        </w:rPr>
      </w:pPr>
    </w:p>
    <w:p w14:paraId="3237E576" w14:textId="77777777" w:rsidR="00B86063" w:rsidRDefault="00B86063" w:rsidP="00B86063">
      <w:pPr>
        <w:pStyle w:val="Eivli"/>
        <w:spacing w:line="216" w:lineRule="auto"/>
        <w:rPr>
          <w:b/>
        </w:rPr>
      </w:pPr>
    </w:p>
    <w:sdt>
      <w:sdtPr>
        <w:rPr>
          <w:rFonts w:asciiTheme="majorHAnsi" w:eastAsiaTheme="majorEastAsia" w:hAnsiTheme="majorHAnsi" w:cstheme="majorBidi"/>
          <w:sz w:val="84"/>
          <w:szCs w:val="84"/>
          <w:lang w:eastAsia="fi-FI"/>
        </w:rPr>
        <w:alias w:val="Otsikko"/>
        <w:id w:val="13406919"/>
        <w:placeholder>
          <w:docPart w:val="D606927D8C0142818620D99036E5C185"/>
        </w:placeholder>
        <w:dataBinding w:prefixMappings="xmlns:ns0='http://schemas.openxmlformats.org/package/2006/metadata/core-properties' xmlns:ns1='http://purl.org/dc/elements/1.1/'" w:xpath="/ns0:coreProperties[1]/ns1:title[1]" w:storeItemID="{6C3C8BC8-F283-45AE-878A-BAB7291924A1}"/>
        <w:text/>
      </w:sdtPr>
      <w:sdtEndPr/>
      <w:sdtContent>
        <w:p w14:paraId="14D8F6FE" w14:textId="7F34A0C6" w:rsidR="00B86063" w:rsidRPr="00B86063" w:rsidRDefault="00B86063" w:rsidP="00B86063">
          <w:pPr>
            <w:pStyle w:val="Eivli"/>
            <w:spacing w:line="216" w:lineRule="auto"/>
            <w:ind w:left="1418"/>
            <w:rPr>
              <w:rFonts w:asciiTheme="majorHAnsi" w:eastAsiaTheme="majorEastAsia" w:hAnsiTheme="majorHAnsi" w:cstheme="majorBidi"/>
              <w:sz w:val="84"/>
              <w:szCs w:val="84"/>
            </w:rPr>
          </w:pPr>
          <w:r w:rsidRPr="00B86063">
            <w:rPr>
              <w:rFonts w:asciiTheme="majorHAnsi" w:eastAsiaTheme="majorEastAsia" w:hAnsiTheme="majorHAnsi" w:cstheme="majorBidi"/>
              <w:sz w:val="84"/>
              <w:szCs w:val="84"/>
              <w:lang w:eastAsia="fi-FI"/>
            </w:rPr>
            <w:t>Sosiaaliasiavastaavan</w:t>
          </w:r>
          <w:r>
            <w:rPr>
              <w:rFonts w:asciiTheme="majorHAnsi" w:eastAsiaTheme="majorEastAsia" w:hAnsiTheme="majorHAnsi" w:cstheme="majorBidi"/>
              <w:sz w:val="84"/>
              <w:szCs w:val="84"/>
              <w:lang w:eastAsia="fi-FI"/>
            </w:rPr>
            <w:t xml:space="preserve"> </w:t>
          </w:r>
          <w:r w:rsidRPr="00B86063">
            <w:rPr>
              <w:rFonts w:asciiTheme="majorHAnsi" w:eastAsiaTheme="majorEastAsia" w:hAnsiTheme="majorHAnsi" w:cstheme="majorBidi"/>
              <w:sz w:val="84"/>
              <w:szCs w:val="84"/>
              <w:lang w:eastAsia="fi-FI"/>
            </w:rPr>
            <w:t>selvitys vuodelta 2023</w:t>
          </w:r>
        </w:p>
      </w:sdtContent>
    </w:sdt>
    <w:p w14:paraId="0791A6E4" w14:textId="77777777" w:rsidR="00B86063" w:rsidRDefault="00B86063" w:rsidP="00B86063">
      <w:pPr>
        <w:pStyle w:val="Eivli"/>
        <w:spacing w:line="216" w:lineRule="auto"/>
        <w:rPr>
          <w:b/>
        </w:rPr>
      </w:pPr>
    </w:p>
    <w:p w14:paraId="42B4A13E" w14:textId="77777777" w:rsidR="00B86063" w:rsidRDefault="00B86063" w:rsidP="00B86063">
      <w:pPr>
        <w:pStyle w:val="Eivli"/>
        <w:spacing w:line="216" w:lineRule="auto"/>
        <w:rPr>
          <w:b/>
        </w:rPr>
      </w:pPr>
    </w:p>
    <w:p w14:paraId="135013EE" w14:textId="77777777" w:rsidR="00B86063" w:rsidRDefault="00B86063" w:rsidP="00B86063">
      <w:pPr>
        <w:pStyle w:val="Eivli"/>
        <w:spacing w:line="216" w:lineRule="auto"/>
        <w:rPr>
          <w:b/>
        </w:rPr>
      </w:pPr>
    </w:p>
    <w:p w14:paraId="1D6E08C2" w14:textId="77777777" w:rsidR="00B86063" w:rsidRDefault="00B86063" w:rsidP="00B86063">
      <w:pPr>
        <w:pStyle w:val="Eivli"/>
        <w:spacing w:line="216" w:lineRule="auto"/>
        <w:rPr>
          <w:b/>
        </w:rPr>
      </w:pPr>
    </w:p>
    <w:p w14:paraId="00EA58A4" w14:textId="77777777" w:rsidR="00B86063" w:rsidRDefault="00B86063" w:rsidP="00B86063">
      <w:pPr>
        <w:pStyle w:val="Eivli"/>
        <w:spacing w:line="216" w:lineRule="auto"/>
        <w:rPr>
          <w:b/>
        </w:rPr>
      </w:pPr>
    </w:p>
    <w:p w14:paraId="6231F83C" w14:textId="77777777" w:rsidR="00B86063" w:rsidRDefault="00B86063" w:rsidP="00B86063">
      <w:pPr>
        <w:pStyle w:val="Eivli"/>
        <w:spacing w:line="216" w:lineRule="auto"/>
        <w:rPr>
          <w:b/>
        </w:rPr>
      </w:pPr>
    </w:p>
    <w:p w14:paraId="3540D2AA" w14:textId="77777777" w:rsidR="00B86063" w:rsidRDefault="00B86063" w:rsidP="00B86063">
      <w:pPr>
        <w:pStyle w:val="Eivli"/>
        <w:spacing w:line="216" w:lineRule="auto"/>
        <w:rPr>
          <w:b/>
        </w:rPr>
      </w:pPr>
    </w:p>
    <w:p w14:paraId="7F346090" w14:textId="77777777" w:rsidR="00B86063" w:rsidRDefault="00B86063" w:rsidP="00B86063">
      <w:pPr>
        <w:pStyle w:val="Eivli"/>
        <w:spacing w:line="216" w:lineRule="auto"/>
        <w:rPr>
          <w:b/>
        </w:rPr>
      </w:pPr>
    </w:p>
    <w:p w14:paraId="44B5F18B" w14:textId="77777777" w:rsidR="00B86063" w:rsidRDefault="00B86063" w:rsidP="00B86063">
      <w:pPr>
        <w:pStyle w:val="Eivli"/>
        <w:spacing w:line="216" w:lineRule="auto"/>
        <w:rPr>
          <w:b/>
        </w:rPr>
      </w:pPr>
    </w:p>
    <w:p w14:paraId="0B5B7F22" w14:textId="77777777" w:rsidR="00B86063" w:rsidRDefault="00B86063" w:rsidP="00B86063">
      <w:pPr>
        <w:pStyle w:val="Eivli"/>
        <w:spacing w:line="216" w:lineRule="auto"/>
        <w:rPr>
          <w:b/>
        </w:rPr>
      </w:pPr>
    </w:p>
    <w:p w14:paraId="4D732BC8" w14:textId="77777777" w:rsidR="00B86063" w:rsidRDefault="00B86063" w:rsidP="00B86063">
      <w:pPr>
        <w:pStyle w:val="Eivli"/>
        <w:spacing w:line="216" w:lineRule="auto"/>
        <w:rPr>
          <w:b/>
        </w:rPr>
      </w:pPr>
    </w:p>
    <w:p w14:paraId="4161B729" w14:textId="77777777" w:rsidR="00B86063" w:rsidRDefault="00B86063" w:rsidP="00B86063">
      <w:pPr>
        <w:pStyle w:val="Eivli"/>
        <w:spacing w:line="216" w:lineRule="auto"/>
        <w:rPr>
          <w:b/>
        </w:rPr>
      </w:pPr>
    </w:p>
    <w:p w14:paraId="4588939E" w14:textId="77777777" w:rsidR="00B86063" w:rsidRDefault="00B86063" w:rsidP="00B86063">
      <w:pPr>
        <w:pStyle w:val="Eivli"/>
        <w:spacing w:line="216" w:lineRule="auto"/>
        <w:rPr>
          <w:b/>
        </w:rPr>
      </w:pPr>
    </w:p>
    <w:p w14:paraId="7A6CEB41" w14:textId="77777777" w:rsidR="00B86063" w:rsidRDefault="00B86063" w:rsidP="00B86063">
      <w:pPr>
        <w:pStyle w:val="Eivli"/>
        <w:spacing w:line="216" w:lineRule="auto"/>
        <w:rPr>
          <w:b/>
        </w:rPr>
      </w:pPr>
    </w:p>
    <w:p w14:paraId="310769AC" w14:textId="77777777" w:rsidR="00B86063" w:rsidRDefault="00B86063" w:rsidP="00B86063">
      <w:pPr>
        <w:pStyle w:val="Eivli"/>
        <w:spacing w:line="216" w:lineRule="auto"/>
        <w:rPr>
          <w:b/>
        </w:rPr>
      </w:pPr>
    </w:p>
    <w:p w14:paraId="7E35A0FD" w14:textId="77777777" w:rsidR="00B86063" w:rsidRDefault="00B86063" w:rsidP="00B86063">
      <w:pPr>
        <w:pStyle w:val="Eivli"/>
        <w:spacing w:line="216" w:lineRule="auto"/>
        <w:rPr>
          <w:b/>
        </w:rPr>
      </w:pPr>
    </w:p>
    <w:p w14:paraId="1C7815D6" w14:textId="77777777" w:rsidR="00B86063" w:rsidRDefault="00B86063" w:rsidP="00B86063">
      <w:pPr>
        <w:pStyle w:val="Eivli"/>
        <w:spacing w:line="216" w:lineRule="auto"/>
        <w:rPr>
          <w:b/>
        </w:rPr>
      </w:pPr>
    </w:p>
    <w:p w14:paraId="4EB3493F" w14:textId="77777777" w:rsidR="00B86063" w:rsidRDefault="00B86063" w:rsidP="00B86063">
      <w:pPr>
        <w:pStyle w:val="Eivli"/>
        <w:spacing w:line="216" w:lineRule="auto"/>
        <w:rPr>
          <w:b/>
        </w:rPr>
      </w:pPr>
    </w:p>
    <w:p w14:paraId="5E79D4AA" w14:textId="77777777" w:rsidR="00B86063" w:rsidRDefault="00B86063" w:rsidP="00B86063">
      <w:pPr>
        <w:pStyle w:val="Eivli"/>
        <w:spacing w:line="216" w:lineRule="auto"/>
        <w:rPr>
          <w:b/>
        </w:rPr>
      </w:pPr>
    </w:p>
    <w:p w14:paraId="772DD07B" w14:textId="77777777" w:rsidR="00B86063" w:rsidRDefault="00B86063" w:rsidP="00B86063">
      <w:pPr>
        <w:pStyle w:val="Eivli"/>
        <w:spacing w:line="216" w:lineRule="auto"/>
        <w:rPr>
          <w:b/>
        </w:rPr>
      </w:pPr>
    </w:p>
    <w:p w14:paraId="3162C229" w14:textId="77777777" w:rsidR="00B86063" w:rsidRDefault="00B86063" w:rsidP="00B86063">
      <w:pPr>
        <w:pStyle w:val="Eivli"/>
        <w:spacing w:line="216" w:lineRule="auto"/>
        <w:rPr>
          <w:b/>
        </w:rPr>
      </w:pPr>
    </w:p>
    <w:p w14:paraId="301D3AC1" w14:textId="77777777" w:rsidR="00B86063" w:rsidRDefault="00B86063" w:rsidP="00B86063">
      <w:pPr>
        <w:pStyle w:val="Eivli"/>
        <w:spacing w:line="216" w:lineRule="auto"/>
        <w:rPr>
          <w:b/>
        </w:rPr>
      </w:pPr>
    </w:p>
    <w:p w14:paraId="4D29DFC5" w14:textId="77777777" w:rsidR="00B86063" w:rsidRDefault="00B86063" w:rsidP="00B86063">
      <w:pPr>
        <w:pStyle w:val="Eivli"/>
        <w:spacing w:line="216" w:lineRule="auto"/>
        <w:rPr>
          <w:b/>
        </w:rPr>
      </w:pPr>
    </w:p>
    <w:p w14:paraId="244BFF63" w14:textId="77777777" w:rsidR="00B86063" w:rsidRDefault="00B86063" w:rsidP="00B86063">
      <w:pPr>
        <w:pStyle w:val="Eivli"/>
        <w:spacing w:line="216" w:lineRule="auto"/>
        <w:rPr>
          <w:b/>
        </w:rPr>
      </w:pPr>
    </w:p>
    <w:p w14:paraId="67EF6AE0" w14:textId="77777777" w:rsidR="00B86063" w:rsidRDefault="00B86063" w:rsidP="00B86063">
      <w:pPr>
        <w:pStyle w:val="Eivli"/>
        <w:spacing w:line="216" w:lineRule="auto"/>
        <w:rPr>
          <w:b/>
        </w:rPr>
      </w:pPr>
    </w:p>
    <w:p w14:paraId="760D8251" w14:textId="77777777" w:rsidR="00263041" w:rsidRDefault="00263041" w:rsidP="00B86063">
      <w:pPr>
        <w:pStyle w:val="Eivli"/>
        <w:spacing w:line="216" w:lineRule="auto"/>
        <w:rPr>
          <w:b/>
        </w:rPr>
        <w:sectPr w:rsidR="00263041" w:rsidSect="00263041">
          <w:headerReference w:type="default" r:id="rId11"/>
          <w:footerReference w:type="default" r:id="rId12"/>
          <w:headerReference w:type="first" r:id="rId13"/>
          <w:footerReference w:type="first" r:id="rId14"/>
          <w:pgSz w:w="11906" w:h="16838"/>
          <w:pgMar w:top="1417" w:right="707" w:bottom="1417" w:left="993" w:header="284" w:footer="463" w:gutter="0"/>
          <w:pgNumType w:start="2"/>
          <w:cols w:space="708"/>
          <w:titlePg/>
          <w:docGrid w:linePitch="360"/>
        </w:sectPr>
      </w:pPr>
    </w:p>
    <w:p w14:paraId="52019DCA" w14:textId="77777777" w:rsidR="00B86063" w:rsidRDefault="00B86063" w:rsidP="00B86063">
      <w:pPr>
        <w:pStyle w:val="Eivli"/>
        <w:spacing w:line="216" w:lineRule="auto"/>
        <w:rPr>
          <w:b/>
        </w:rPr>
      </w:pPr>
    </w:p>
    <w:p w14:paraId="4DA2CC99" w14:textId="77777777" w:rsidR="00B86063" w:rsidRPr="00E230C3" w:rsidRDefault="00B86063" w:rsidP="002512DF">
      <w:pPr>
        <w:spacing w:after="0" w:line="240" w:lineRule="auto"/>
        <w:rPr>
          <w:rFonts w:ascii="Arial" w:hAnsi="Arial" w:cs="Arial"/>
          <w:b/>
          <w:sz w:val="23"/>
          <w:szCs w:val="23"/>
        </w:rPr>
      </w:pPr>
      <w:r w:rsidRPr="00E230C3">
        <w:rPr>
          <w:rFonts w:ascii="Arial" w:hAnsi="Arial" w:cs="Arial"/>
          <w:b/>
          <w:sz w:val="23"/>
          <w:szCs w:val="23"/>
        </w:rPr>
        <w:t>TOIMINTAVUOSI 2023</w:t>
      </w:r>
    </w:p>
    <w:p w14:paraId="798FF3C1" w14:textId="77777777" w:rsidR="00B86063" w:rsidRPr="00E230C3" w:rsidRDefault="00B86063" w:rsidP="002512DF">
      <w:pPr>
        <w:spacing w:after="0" w:line="240" w:lineRule="auto"/>
        <w:rPr>
          <w:rFonts w:ascii="Arial" w:hAnsi="Arial" w:cs="Arial"/>
          <w:b/>
          <w:sz w:val="23"/>
          <w:szCs w:val="23"/>
        </w:rPr>
      </w:pPr>
    </w:p>
    <w:p w14:paraId="22871BB7"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bCs/>
          <w:sz w:val="23"/>
          <w:szCs w:val="23"/>
        </w:rPr>
        <w:t xml:space="preserve">Kainuussa sosiaaliasiamiestoiminnan </w:t>
      </w:r>
      <w:r w:rsidRPr="00E230C3">
        <w:rPr>
          <w:rFonts w:ascii="Arial" w:hAnsi="Arial" w:cs="Arial"/>
          <w:sz w:val="23"/>
          <w:szCs w:val="23"/>
        </w:rPr>
        <w:t>alueena vuonna 2023 olivat Kajaani, Sotkamo, Kuhmo, Paltamo, Ristijärvi, Hyrynsalmi sekä Suomussalmi. Vuoden 2024 alusta myös Puolanka kuuluu toiminta-alueeseen.</w:t>
      </w:r>
    </w:p>
    <w:p w14:paraId="343F04D6" w14:textId="77777777" w:rsidR="00B86063" w:rsidRPr="00E230C3" w:rsidRDefault="00B86063" w:rsidP="002512DF">
      <w:pPr>
        <w:spacing w:after="0" w:line="240" w:lineRule="auto"/>
        <w:rPr>
          <w:rFonts w:ascii="Arial" w:hAnsi="Arial" w:cs="Arial"/>
          <w:sz w:val="23"/>
          <w:szCs w:val="23"/>
        </w:rPr>
      </w:pPr>
    </w:p>
    <w:p w14:paraId="70A958E9"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Toimintavuonna asiakasyhteydenottoja oli yhteensä 425, joista yksittäisten asiakkaiden osuus oli 304. Yhteydenottojen määrä oli huomattavasti suurempi kuin edellisvuonna, jolloin yhteydenottoja oli yhteensä 283. Asiakasyhteydenottojen kasvulle toimintavuonna ei löydy selittävää tekijää.</w:t>
      </w:r>
    </w:p>
    <w:p w14:paraId="2BC4D450" w14:textId="77777777" w:rsidR="00B86063" w:rsidRPr="00E230C3" w:rsidRDefault="00B86063" w:rsidP="002512DF">
      <w:pPr>
        <w:spacing w:after="0" w:line="240" w:lineRule="auto"/>
        <w:rPr>
          <w:rFonts w:ascii="Arial" w:hAnsi="Arial" w:cs="Arial"/>
          <w:sz w:val="23"/>
          <w:szCs w:val="23"/>
        </w:rPr>
      </w:pPr>
    </w:p>
    <w:p w14:paraId="3911C9AB"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Sosiaalihuollon muistutusten määrä on pysynyt maltillisena vuosittain ja muistutuksia tehtiin yhteensä 18, joista sosiaali- ja perhepalvelujen osuus oli 14 ja ikäihmisten palvelujen osuus 4. Vastaavasti vuonna 2022 muistutuksia tehtiin 14 ja vuonna 2020 18. Oikaisuvaatimuksia tehtiin yhteensä 21. Vastaava luku edellisvuonna oli yhteensä 20.</w:t>
      </w:r>
    </w:p>
    <w:p w14:paraId="7A727F55" w14:textId="77777777" w:rsidR="00B86063" w:rsidRPr="00E230C3" w:rsidRDefault="00B86063" w:rsidP="002512DF">
      <w:pPr>
        <w:spacing w:after="0" w:line="240" w:lineRule="auto"/>
        <w:rPr>
          <w:rFonts w:ascii="Arial" w:hAnsi="Arial" w:cs="Arial"/>
          <w:sz w:val="23"/>
          <w:szCs w:val="23"/>
        </w:rPr>
      </w:pPr>
    </w:p>
    <w:p w14:paraId="158BD465"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Yhteydenottojen syyt ovat vuosittain hyvin samankaltaisia ja liittyivät tänäkin vuonna mm. asiakkaiden saamiin kielteisiin päätöksiin ja niihin liittyvään muutoksenhakuun. Muut yhteydenotot koskivat mm. viranomaisten menettely- ja toimintatapoja, tiedonsaantioikeutta, palvelutakuun toteutumista sekä yhteistyötä asiakkaan ja viranomaisten välillä. Yhteydenoton syynä saattoi olla myös muu tyytymättömyys palvelujärjestelmään, jossa asiakkaalla ei ollut vaatimuksia asian hoidon suhteen. Usein kysyttyä oli myös palvelujen ja etuuksien hakeminen, palvelutarpeen arviointi sekä muiden viranomaisten järjestämät palvelut.</w:t>
      </w:r>
    </w:p>
    <w:p w14:paraId="305FEB8D" w14:textId="77777777" w:rsidR="00B86063" w:rsidRPr="00E230C3" w:rsidRDefault="00B86063" w:rsidP="002512DF">
      <w:pPr>
        <w:spacing w:after="0" w:line="240" w:lineRule="auto"/>
        <w:rPr>
          <w:rFonts w:ascii="Arial" w:hAnsi="Arial" w:cs="Arial"/>
          <w:sz w:val="23"/>
          <w:szCs w:val="23"/>
        </w:rPr>
      </w:pPr>
    </w:p>
    <w:p w14:paraId="6ADC5749"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Tämän vuoden alussa tuli voimaan laki potilas- ja sosiaalivastaavien toiminnasta, jonka sisällöstä ja muutoksista käytiin keskustelua myös toimintavuonna. Lakimuutoksen myötä käyttöön otettiin sukupuolineutraalit nimikkeet potilas- ja sosiaaliasiavastaava ja sosiaaliasiamiehen toimintaa ja tehtäväkuvaa koskeva lainsäädäntö eriytettiin asiakaslaista. (Laki sosiaalihuollon asiakkaan asemasta ja oikeuksista 812/2000.) Muutoin asiakaslain asiakkaan asemaa ja oikeuksia koskeva lainsäädäntö on ennallaan.</w:t>
      </w:r>
    </w:p>
    <w:p w14:paraId="220D8E46" w14:textId="77777777" w:rsidR="00B86063" w:rsidRPr="00E230C3" w:rsidRDefault="00B86063" w:rsidP="002512DF">
      <w:pPr>
        <w:spacing w:after="0" w:line="240" w:lineRule="auto"/>
        <w:rPr>
          <w:rFonts w:ascii="Arial" w:hAnsi="Arial" w:cs="Arial"/>
          <w:bCs/>
          <w:sz w:val="23"/>
          <w:szCs w:val="23"/>
        </w:rPr>
      </w:pPr>
    </w:p>
    <w:p w14:paraId="7D17C58E"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 xml:space="preserve">Uudessa laissa säädetään asiavastaavien riippumattomuudesta ja puolueettomuudesta kuten tähänkin asti ja asiavastaavien palveluja on oltava saatavilla asiakkaiden palvelutarpeen mukaisesti. Toiminnalle on myös nimettävä vastuuhenkilö, jos asiavastaavien tehtäviä hoitaa useampi kuin yksi henkilö. </w:t>
      </w:r>
    </w:p>
    <w:p w14:paraId="1402C649" w14:textId="77777777" w:rsidR="00B86063" w:rsidRPr="00E230C3" w:rsidRDefault="00B86063" w:rsidP="002512DF">
      <w:pPr>
        <w:spacing w:after="0" w:line="240" w:lineRule="auto"/>
        <w:rPr>
          <w:rFonts w:ascii="Arial" w:hAnsi="Arial" w:cs="Arial"/>
          <w:bCs/>
          <w:sz w:val="23"/>
          <w:szCs w:val="23"/>
        </w:rPr>
      </w:pPr>
    </w:p>
    <w:p w14:paraId="497D8EFF"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Hyvinvointialueen on tiedotettava asiavastaavien toiminnasta asukkailleen, julkaistava asiavastaavien sekä vastuuhenkilöiden nimet ja yhteystiedot netissä sekä muilla saavutettavilla tavoilla. Asiavastaava ei edelleenkään tee päätöksiä vaan tehtävä on neuvoa antava. Tehtävät vastaavat pitkälti nykyisiä tehtäviä.</w:t>
      </w:r>
    </w:p>
    <w:p w14:paraId="70E3BA7B" w14:textId="77777777" w:rsidR="00B86063" w:rsidRPr="00E230C3" w:rsidRDefault="00B86063" w:rsidP="002512DF">
      <w:pPr>
        <w:spacing w:after="0" w:line="240" w:lineRule="auto"/>
        <w:rPr>
          <w:rFonts w:ascii="Arial" w:hAnsi="Arial" w:cs="Arial"/>
          <w:bCs/>
          <w:sz w:val="23"/>
          <w:szCs w:val="23"/>
        </w:rPr>
      </w:pPr>
    </w:p>
    <w:p w14:paraId="6B75E576"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 xml:space="preserve">Laissa säädetään myös asiavastaavien kelpoisuudesta, annettavien palvelujen kielestä, henkilötietojen käsittelystä, tietojen dokumentoinnista sekä tietojensaantioikeudesta. Asiakkaiden tiedot tulee rekisteröidä niissä tapauksissa, jos kyse on muusta kuin yleisestä neuvonnasta, sekä dokumentoitava neuvonta, toimenpiteet sekä palveluun liittyvät muut välttämättömät tiedot. </w:t>
      </w:r>
    </w:p>
    <w:p w14:paraId="24F0C58C" w14:textId="77777777" w:rsidR="00B86063" w:rsidRPr="00E230C3" w:rsidRDefault="00B86063" w:rsidP="002512DF">
      <w:pPr>
        <w:spacing w:after="0" w:line="240" w:lineRule="auto"/>
        <w:rPr>
          <w:rFonts w:ascii="Arial" w:hAnsi="Arial" w:cs="Arial"/>
          <w:bCs/>
          <w:sz w:val="23"/>
          <w:szCs w:val="23"/>
        </w:rPr>
      </w:pPr>
    </w:p>
    <w:p w14:paraId="43D75211"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Sosiaali- ja terveysalan lupa- ja valvontavirasto pitää potilas- ja sosiaaliasiavastaavien valtakunnallista rekisteriä</w:t>
      </w:r>
    </w:p>
    <w:p w14:paraId="36743795" w14:textId="77777777" w:rsidR="00B86063" w:rsidRDefault="00B86063" w:rsidP="002512DF">
      <w:pPr>
        <w:spacing w:after="0" w:line="240" w:lineRule="auto"/>
        <w:rPr>
          <w:rFonts w:ascii="Arial" w:hAnsi="Arial" w:cs="Arial"/>
          <w:bCs/>
          <w:sz w:val="23"/>
          <w:szCs w:val="23"/>
        </w:rPr>
      </w:pPr>
    </w:p>
    <w:p w14:paraId="4F5AB985" w14:textId="77777777" w:rsidR="00E230C3" w:rsidRDefault="00E230C3" w:rsidP="002512DF">
      <w:pPr>
        <w:spacing w:after="0" w:line="240" w:lineRule="auto"/>
        <w:rPr>
          <w:rFonts w:ascii="Arial" w:hAnsi="Arial" w:cs="Arial"/>
          <w:bCs/>
          <w:sz w:val="23"/>
          <w:szCs w:val="23"/>
        </w:rPr>
      </w:pPr>
    </w:p>
    <w:p w14:paraId="4744FAF9"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
          <w:sz w:val="23"/>
          <w:szCs w:val="23"/>
        </w:rPr>
        <w:lastRenderedPageBreak/>
        <w:t>SOSIAALIHUOLLON ASIAKKAAN OIKEUSTURVAKEINOT</w:t>
      </w:r>
    </w:p>
    <w:p w14:paraId="3C5CF029" w14:textId="77777777" w:rsidR="00B86063" w:rsidRPr="00E230C3" w:rsidRDefault="00B86063" w:rsidP="002512DF">
      <w:pPr>
        <w:spacing w:after="0" w:line="240" w:lineRule="auto"/>
        <w:rPr>
          <w:rFonts w:ascii="Arial" w:hAnsi="Arial" w:cs="Arial"/>
          <w:bCs/>
          <w:sz w:val="23"/>
          <w:szCs w:val="23"/>
        </w:rPr>
      </w:pPr>
    </w:p>
    <w:p w14:paraId="5476163B"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b/>
          <w:bCs/>
          <w:sz w:val="23"/>
          <w:szCs w:val="23"/>
        </w:rPr>
        <w:t xml:space="preserve">Muistutusmenettely </w:t>
      </w:r>
      <w:r w:rsidRPr="00E230C3">
        <w:rPr>
          <w:rFonts w:ascii="Arial" w:hAnsi="Arial" w:cs="Arial"/>
          <w:sz w:val="23"/>
          <w:szCs w:val="23"/>
        </w:rPr>
        <w:t>perustuu lakiin sosiaalihuollon asiakkaan asemasta ja oikeuksista, jolla on haluttu kiinnittää huomio sosiaalipalvelujen laatuun ja asiakkaan kohteluun. Lisäksi muistutusten kautta on mahdollista saada tietoa mahdollisista palvelujärjestelmän epäkohdista ja antaa asiakkaalle kirjallinen vastaus kokemastaan epäkohdasta.</w:t>
      </w:r>
    </w:p>
    <w:p w14:paraId="513FBE42" w14:textId="77777777" w:rsidR="00B86063" w:rsidRPr="00E230C3" w:rsidRDefault="00B86063" w:rsidP="002512DF">
      <w:pPr>
        <w:spacing w:after="0" w:line="240" w:lineRule="auto"/>
        <w:rPr>
          <w:rFonts w:ascii="Arial" w:hAnsi="Arial" w:cs="Arial"/>
          <w:sz w:val="23"/>
          <w:szCs w:val="23"/>
        </w:rPr>
      </w:pPr>
    </w:p>
    <w:p w14:paraId="1572C83D"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 xml:space="preserve">Muistutukseen annettuun vastaukseen ei voi hakea muutosta valittamalla. Muistutuksen tekeminen ei kuitenkaan vaikuta asiakkaan oikeuteen kannella asiasta valvovalle viranomaiselle, joka voi kuitenkin siirtää kantelun käsiteltäväksi ensin muistutusasiana. </w:t>
      </w:r>
    </w:p>
    <w:p w14:paraId="6F7892F7" w14:textId="77777777" w:rsidR="00B86063" w:rsidRPr="00E230C3" w:rsidRDefault="00B86063" w:rsidP="002512DF">
      <w:pPr>
        <w:spacing w:after="0" w:line="240" w:lineRule="auto"/>
        <w:rPr>
          <w:rFonts w:ascii="Arial" w:hAnsi="Arial" w:cs="Arial"/>
          <w:sz w:val="23"/>
          <w:szCs w:val="23"/>
        </w:rPr>
      </w:pPr>
    </w:p>
    <w:p w14:paraId="7FAB0084"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Kanteluratkaisuja antavat aluehallintovirasto, Valvira, eduskunnan oikeusasiamies sekä oikeuskansleri. Tässä selvityksessä ei ole tietoa vuonna 2023 tehdyistä kanteluista, niiden ratkaisuista tai käsittelyajoista.</w:t>
      </w:r>
    </w:p>
    <w:p w14:paraId="5E3FD2A5" w14:textId="77777777" w:rsidR="00B86063" w:rsidRPr="00E230C3" w:rsidRDefault="00B86063" w:rsidP="002512DF">
      <w:pPr>
        <w:spacing w:after="0" w:line="240" w:lineRule="auto"/>
        <w:rPr>
          <w:rFonts w:ascii="Arial" w:hAnsi="Arial" w:cs="Arial"/>
          <w:sz w:val="23"/>
          <w:szCs w:val="23"/>
        </w:rPr>
      </w:pPr>
    </w:p>
    <w:p w14:paraId="5180E62C"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Muistutuksen käsittelyaika on vakiintuneen oikeuskäytännön mukaan yhdestä neljään viikkoon ja asian vaatiessa enemmän selvitystyötä yhdestä kahteen kuukauteen. Muistutuksia tehtiin vuonna 2023 yhteensä 18. Vastaava luku vuonna 2022 oli 14. Vastausajoissa oli hajontaa; Aikuissosiaalityön, ikäihmisten palveluiden ja perheiden tukipalveluiden osalta muistutuksiin vastattiin määräaikojen sisällä ja lapsiperheiden ja vammaisten sosiaalityössä yhdestä neljään kuukauteen.</w:t>
      </w:r>
    </w:p>
    <w:p w14:paraId="590B04D8" w14:textId="77777777" w:rsidR="00B86063" w:rsidRPr="00E230C3" w:rsidRDefault="00B86063" w:rsidP="002512DF">
      <w:pPr>
        <w:spacing w:after="0" w:line="240" w:lineRule="auto"/>
        <w:rPr>
          <w:rFonts w:ascii="Arial" w:hAnsi="Arial" w:cs="Arial"/>
          <w:sz w:val="23"/>
          <w:szCs w:val="23"/>
        </w:rPr>
      </w:pPr>
    </w:p>
    <w:p w14:paraId="16C5AAAA"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b/>
          <w:bCs/>
          <w:sz w:val="23"/>
          <w:szCs w:val="23"/>
        </w:rPr>
        <w:t xml:space="preserve">Oikaisuvaatimusmenettelyllä </w:t>
      </w:r>
      <w:r w:rsidRPr="00E230C3">
        <w:rPr>
          <w:rFonts w:ascii="Arial" w:hAnsi="Arial" w:cs="Arial"/>
          <w:sz w:val="23"/>
          <w:szCs w:val="23"/>
        </w:rPr>
        <w:t xml:space="preserve">asiakkaalla on mahdollisuus hakea oikaisua saamaansa kielteiseen tai osittain kielteiseen päätökseen koskien haettua palvelua tai etuutta. Yksilöasiainjaoston kielteiseen päätökseen on mahdollista hakea muutosta valittamalla hallinto-oikeuteen ja hallinto-oikeuden ratkaisusta korkeimpaan hallinto-oikeuteen, jossa asian käsittely perustuu pääosin myönnettyyn valituslupaan. Asiakkaalla on oikeus hakea myös </w:t>
      </w:r>
      <w:r w:rsidRPr="00E230C3">
        <w:rPr>
          <w:rFonts w:ascii="Arial" w:hAnsi="Arial" w:cs="Arial"/>
          <w:b/>
          <w:bCs/>
          <w:sz w:val="23"/>
          <w:szCs w:val="23"/>
        </w:rPr>
        <w:t>itseoikaisua</w:t>
      </w:r>
      <w:r w:rsidRPr="00E230C3">
        <w:rPr>
          <w:rFonts w:ascii="Arial" w:hAnsi="Arial" w:cs="Arial"/>
          <w:sz w:val="23"/>
          <w:szCs w:val="23"/>
        </w:rPr>
        <w:t xml:space="preserve"> päätökseen. Itseoikaisu perustuu hallintolakiin ja on menettelytapa, jossa päätöstä on mahdollista korjata viranomaisen toimesta sen jälkeen, kun asia on jo ratkaistu.</w:t>
      </w:r>
    </w:p>
    <w:p w14:paraId="3830E738" w14:textId="77777777" w:rsidR="00B86063" w:rsidRPr="00E230C3" w:rsidRDefault="00B86063" w:rsidP="002512DF">
      <w:pPr>
        <w:spacing w:after="0" w:line="240" w:lineRule="auto"/>
        <w:rPr>
          <w:rFonts w:ascii="Arial" w:hAnsi="Arial" w:cs="Arial"/>
          <w:sz w:val="23"/>
          <w:szCs w:val="23"/>
        </w:rPr>
      </w:pPr>
    </w:p>
    <w:p w14:paraId="4723104E" w14:textId="77777777" w:rsidR="00B86063" w:rsidRPr="00E230C3" w:rsidRDefault="00B86063" w:rsidP="002512DF">
      <w:pPr>
        <w:spacing w:after="0" w:line="240" w:lineRule="auto"/>
        <w:rPr>
          <w:rFonts w:ascii="Arial" w:hAnsi="Arial" w:cs="Arial"/>
          <w:b/>
          <w:bCs/>
          <w:sz w:val="23"/>
          <w:szCs w:val="23"/>
        </w:rPr>
      </w:pPr>
      <w:r w:rsidRPr="00E230C3">
        <w:rPr>
          <w:rFonts w:ascii="Arial" w:hAnsi="Arial" w:cs="Arial"/>
          <w:b/>
          <w:bCs/>
          <w:sz w:val="23"/>
          <w:szCs w:val="23"/>
        </w:rPr>
        <w:t>Muistutukset:</w:t>
      </w:r>
    </w:p>
    <w:p w14:paraId="27356CAF" w14:textId="77777777" w:rsidR="00B86063" w:rsidRPr="00E230C3" w:rsidRDefault="00B86063" w:rsidP="002512DF">
      <w:pPr>
        <w:spacing w:after="0" w:line="240" w:lineRule="auto"/>
        <w:rPr>
          <w:rFonts w:ascii="Arial" w:hAnsi="Arial" w:cs="Arial"/>
          <w:b/>
          <w:bCs/>
          <w:sz w:val="23"/>
          <w:szCs w:val="23"/>
        </w:rPr>
      </w:pPr>
    </w:p>
    <w:p w14:paraId="47974213" w14:textId="77777777" w:rsidR="00B86063" w:rsidRPr="00E230C3" w:rsidRDefault="00B86063" w:rsidP="002512DF">
      <w:pPr>
        <w:spacing w:after="0" w:line="240" w:lineRule="auto"/>
        <w:rPr>
          <w:rFonts w:ascii="Arial" w:hAnsi="Arial" w:cs="Arial"/>
          <w:b/>
          <w:bCs/>
          <w:sz w:val="23"/>
          <w:szCs w:val="23"/>
        </w:rPr>
      </w:pPr>
      <w:r w:rsidRPr="00E230C3">
        <w:rPr>
          <w:rFonts w:ascii="Arial" w:hAnsi="Arial" w:cs="Arial"/>
          <w:b/>
          <w:bCs/>
          <w:sz w:val="23"/>
          <w:szCs w:val="23"/>
        </w:rPr>
        <w:t>Sosiaali- ja perhepalveluiden palvelualue:</w:t>
      </w:r>
    </w:p>
    <w:p w14:paraId="10CEBE34" w14:textId="77777777" w:rsidR="00B86063" w:rsidRPr="00E230C3" w:rsidRDefault="00B86063" w:rsidP="002512DF">
      <w:pPr>
        <w:spacing w:after="0" w:line="240" w:lineRule="auto"/>
        <w:rPr>
          <w:rFonts w:ascii="Arial" w:hAnsi="Arial" w:cs="Arial"/>
          <w:sz w:val="23"/>
          <w:szCs w:val="23"/>
        </w:rPr>
      </w:pPr>
    </w:p>
    <w:p w14:paraId="6663888F"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 xml:space="preserve">Aikuisten sosiaalityö: 2 </w:t>
      </w:r>
    </w:p>
    <w:p w14:paraId="675D475A" w14:textId="77777777" w:rsidR="00E230C3" w:rsidRPr="00E230C3" w:rsidRDefault="00E230C3" w:rsidP="002512DF">
      <w:pPr>
        <w:spacing w:after="0" w:line="240" w:lineRule="auto"/>
        <w:rPr>
          <w:rFonts w:ascii="Arial" w:hAnsi="Arial" w:cs="Arial"/>
          <w:sz w:val="23"/>
          <w:szCs w:val="23"/>
        </w:rPr>
      </w:pPr>
    </w:p>
    <w:p w14:paraId="6A3A0A8E"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Lapsiperheiden sosiaalityö: 4</w:t>
      </w:r>
    </w:p>
    <w:p w14:paraId="5EBECCAB" w14:textId="77777777" w:rsidR="00E230C3" w:rsidRPr="00E230C3" w:rsidRDefault="00E230C3" w:rsidP="002512DF">
      <w:pPr>
        <w:spacing w:after="0" w:line="240" w:lineRule="auto"/>
        <w:rPr>
          <w:rFonts w:ascii="Arial" w:hAnsi="Arial" w:cs="Arial"/>
          <w:sz w:val="23"/>
          <w:szCs w:val="23"/>
        </w:rPr>
      </w:pPr>
    </w:p>
    <w:p w14:paraId="3FC44E1B"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Vammaisten sosiaalityö: 7</w:t>
      </w:r>
    </w:p>
    <w:p w14:paraId="2438283C" w14:textId="77777777" w:rsidR="00E230C3" w:rsidRPr="00E230C3" w:rsidRDefault="00E230C3" w:rsidP="002512DF">
      <w:pPr>
        <w:spacing w:after="0" w:line="240" w:lineRule="auto"/>
        <w:rPr>
          <w:rFonts w:ascii="Arial" w:hAnsi="Arial" w:cs="Arial"/>
          <w:sz w:val="23"/>
          <w:szCs w:val="23"/>
        </w:rPr>
      </w:pPr>
    </w:p>
    <w:p w14:paraId="20775E14"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Perheiden tuki- ja ostopalvelut: 1</w:t>
      </w:r>
    </w:p>
    <w:p w14:paraId="05509839" w14:textId="77777777" w:rsidR="00B86063" w:rsidRPr="00E230C3" w:rsidRDefault="00B86063" w:rsidP="002512DF">
      <w:pPr>
        <w:spacing w:after="0" w:line="240" w:lineRule="auto"/>
        <w:rPr>
          <w:rFonts w:ascii="Arial" w:hAnsi="Arial" w:cs="Arial"/>
          <w:b/>
          <w:bCs/>
          <w:sz w:val="23"/>
          <w:szCs w:val="23"/>
        </w:rPr>
      </w:pPr>
    </w:p>
    <w:p w14:paraId="7FEC8132" w14:textId="77777777" w:rsidR="00B86063" w:rsidRPr="00E230C3" w:rsidRDefault="00B86063" w:rsidP="002512DF">
      <w:pPr>
        <w:spacing w:after="0" w:line="240" w:lineRule="auto"/>
        <w:rPr>
          <w:rFonts w:ascii="Arial" w:hAnsi="Arial" w:cs="Arial"/>
          <w:b/>
          <w:bCs/>
          <w:sz w:val="23"/>
          <w:szCs w:val="23"/>
        </w:rPr>
      </w:pPr>
      <w:r w:rsidRPr="00E230C3">
        <w:rPr>
          <w:rFonts w:ascii="Arial" w:hAnsi="Arial" w:cs="Arial"/>
          <w:b/>
          <w:bCs/>
          <w:sz w:val="23"/>
          <w:szCs w:val="23"/>
        </w:rPr>
        <w:t xml:space="preserve">Ikäihmisten palvelualue: </w:t>
      </w:r>
    </w:p>
    <w:p w14:paraId="2F2547BD" w14:textId="77777777" w:rsidR="00B86063" w:rsidRPr="00E230C3" w:rsidRDefault="00B86063" w:rsidP="002512DF">
      <w:pPr>
        <w:spacing w:after="0" w:line="240" w:lineRule="auto"/>
        <w:rPr>
          <w:rFonts w:ascii="Arial" w:hAnsi="Arial" w:cs="Arial"/>
          <w:sz w:val="23"/>
          <w:szCs w:val="23"/>
        </w:rPr>
      </w:pPr>
    </w:p>
    <w:p w14:paraId="443DD8C7"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Ympärivuorokautiset hoivapalvelut: 1</w:t>
      </w:r>
    </w:p>
    <w:p w14:paraId="6C5050E3" w14:textId="77777777" w:rsidR="00E230C3" w:rsidRPr="00E230C3" w:rsidRDefault="00E230C3" w:rsidP="002512DF">
      <w:pPr>
        <w:spacing w:after="0" w:line="240" w:lineRule="auto"/>
        <w:rPr>
          <w:rFonts w:ascii="Arial" w:hAnsi="Arial" w:cs="Arial"/>
          <w:sz w:val="23"/>
          <w:szCs w:val="23"/>
        </w:rPr>
      </w:pPr>
    </w:p>
    <w:p w14:paraId="35EFC934"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Kotiin annettavat palvelut: -</w:t>
      </w:r>
    </w:p>
    <w:p w14:paraId="78C71A56" w14:textId="77777777" w:rsidR="00E230C3" w:rsidRPr="00E230C3" w:rsidRDefault="00E230C3" w:rsidP="002512DF">
      <w:pPr>
        <w:spacing w:after="0" w:line="240" w:lineRule="auto"/>
        <w:rPr>
          <w:rFonts w:ascii="Arial" w:hAnsi="Arial" w:cs="Arial"/>
          <w:sz w:val="23"/>
          <w:szCs w:val="23"/>
        </w:rPr>
      </w:pPr>
    </w:p>
    <w:p w14:paraId="57E6F0E9" w14:textId="77777777" w:rsidR="00B86063" w:rsidRDefault="00B86063" w:rsidP="002512DF">
      <w:pPr>
        <w:spacing w:after="0" w:line="240" w:lineRule="auto"/>
        <w:rPr>
          <w:rFonts w:ascii="Arial" w:hAnsi="Arial" w:cs="Arial"/>
          <w:sz w:val="23"/>
          <w:szCs w:val="23"/>
        </w:rPr>
      </w:pPr>
      <w:r w:rsidRPr="00E230C3">
        <w:rPr>
          <w:rFonts w:ascii="Arial" w:hAnsi="Arial" w:cs="Arial"/>
          <w:sz w:val="23"/>
          <w:szCs w:val="23"/>
        </w:rPr>
        <w:t>Palveluohjaus ja ostopalvelut: 3</w:t>
      </w:r>
    </w:p>
    <w:p w14:paraId="00A64BA8" w14:textId="77777777" w:rsidR="00E230C3" w:rsidRPr="00E230C3" w:rsidRDefault="00E230C3" w:rsidP="002512DF">
      <w:pPr>
        <w:spacing w:after="0" w:line="240" w:lineRule="auto"/>
        <w:rPr>
          <w:rFonts w:ascii="Arial" w:hAnsi="Arial" w:cs="Arial"/>
          <w:sz w:val="23"/>
          <w:szCs w:val="23"/>
        </w:rPr>
      </w:pPr>
    </w:p>
    <w:p w14:paraId="253C746C"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b/>
          <w:sz w:val="23"/>
          <w:szCs w:val="23"/>
        </w:rPr>
        <w:lastRenderedPageBreak/>
        <w:t>Oikaisuvaatimukset</w:t>
      </w:r>
      <w:r w:rsidRPr="00E230C3">
        <w:rPr>
          <w:rFonts w:ascii="Arial" w:hAnsi="Arial" w:cs="Arial"/>
          <w:sz w:val="23"/>
          <w:szCs w:val="23"/>
        </w:rPr>
        <w:t xml:space="preserve"> </w:t>
      </w:r>
    </w:p>
    <w:p w14:paraId="1B4B0870" w14:textId="77777777" w:rsidR="00B86063" w:rsidRPr="00E230C3" w:rsidRDefault="00B86063" w:rsidP="002512DF">
      <w:pPr>
        <w:spacing w:after="0" w:line="240" w:lineRule="auto"/>
        <w:rPr>
          <w:rFonts w:ascii="Arial" w:hAnsi="Arial" w:cs="Arial"/>
          <w:sz w:val="23"/>
          <w:szCs w:val="23"/>
        </w:rPr>
      </w:pPr>
    </w:p>
    <w:p w14:paraId="288F62D1"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 xml:space="preserve">Oikaisuvaatimuksia tehtiin vuonna 2023 yhteensä 21. Vastaava luku vuonna 2022 oli 20. </w:t>
      </w:r>
    </w:p>
    <w:p w14:paraId="1FCEB343" w14:textId="77777777" w:rsidR="00B86063" w:rsidRPr="00E230C3" w:rsidRDefault="00B86063" w:rsidP="002512DF">
      <w:pPr>
        <w:spacing w:after="0" w:line="240" w:lineRule="auto"/>
        <w:rPr>
          <w:rFonts w:ascii="Arial" w:hAnsi="Arial" w:cs="Arial"/>
          <w:sz w:val="23"/>
          <w:szCs w:val="23"/>
        </w:rPr>
      </w:pPr>
    </w:p>
    <w:p w14:paraId="57BFC1D1"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Sosiaali- ja perhepalvelut 20: Toimeentulotuki (4) Vammaispalvelulain mukaiset palvelut ja etuudet sekä omaishoidontuki (16).</w:t>
      </w:r>
    </w:p>
    <w:p w14:paraId="727B5CC5" w14:textId="77777777" w:rsidR="00B86063" w:rsidRPr="00E230C3" w:rsidRDefault="00B86063" w:rsidP="002512DF">
      <w:pPr>
        <w:spacing w:after="0" w:line="240" w:lineRule="auto"/>
        <w:rPr>
          <w:rFonts w:ascii="Arial" w:hAnsi="Arial" w:cs="Arial"/>
          <w:sz w:val="23"/>
          <w:szCs w:val="23"/>
        </w:rPr>
      </w:pPr>
    </w:p>
    <w:p w14:paraId="01A2D659"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sz w:val="23"/>
          <w:szCs w:val="23"/>
        </w:rPr>
        <w:t>Ikäihmisten palvelut 1: Kotiin annettavat palvelut; asiakasmaksut.</w:t>
      </w:r>
    </w:p>
    <w:p w14:paraId="5F05D3A5" w14:textId="77777777" w:rsidR="00B86063" w:rsidRDefault="00B86063" w:rsidP="002512DF">
      <w:pPr>
        <w:spacing w:after="0" w:line="240" w:lineRule="auto"/>
        <w:rPr>
          <w:rFonts w:ascii="Arial" w:hAnsi="Arial" w:cs="Arial"/>
          <w:b/>
          <w:sz w:val="23"/>
          <w:szCs w:val="23"/>
        </w:rPr>
      </w:pPr>
    </w:p>
    <w:p w14:paraId="1A303B5B" w14:textId="77777777" w:rsidR="00E230C3" w:rsidRPr="00E230C3" w:rsidRDefault="00E230C3" w:rsidP="002512DF">
      <w:pPr>
        <w:spacing w:after="0" w:line="240" w:lineRule="auto"/>
        <w:rPr>
          <w:rFonts w:ascii="Arial" w:hAnsi="Arial" w:cs="Arial"/>
          <w:b/>
          <w:sz w:val="23"/>
          <w:szCs w:val="23"/>
        </w:rPr>
      </w:pPr>
    </w:p>
    <w:p w14:paraId="63C8A797" w14:textId="77777777" w:rsidR="00B86063" w:rsidRPr="00E230C3" w:rsidRDefault="00B86063" w:rsidP="002512DF">
      <w:pPr>
        <w:spacing w:after="0" w:line="240" w:lineRule="auto"/>
        <w:rPr>
          <w:rFonts w:ascii="Arial" w:hAnsi="Arial" w:cs="Arial"/>
          <w:sz w:val="23"/>
          <w:szCs w:val="23"/>
        </w:rPr>
      </w:pPr>
      <w:r w:rsidRPr="00E230C3">
        <w:rPr>
          <w:rFonts w:ascii="Arial" w:hAnsi="Arial" w:cs="Arial"/>
          <w:b/>
          <w:sz w:val="23"/>
          <w:szCs w:val="23"/>
        </w:rPr>
        <w:t>ASIAKASYHTEYDENOTOT</w:t>
      </w:r>
    </w:p>
    <w:p w14:paraId="23D226E5" w14:textId="77777777" w:rsidR="00B86063" w:rsidRPr="00E230C3" w:rsidRDefault="00B86063" w:rsidP="002512DF">
      <w:pPr>
        <w:spacing w:after="0" w:line="240" w:lineRule="auto"/>
        <w:rPr>
          <w:rFonts w:ascii="Arial" w:hAnsi="Arial" w:cs="Arial"/>
          <w:b/>
          <w:sz w:val="23"/>
          <w:szCs w:val="23"/>
        </w:rPr>
      </w:pPr>
    </w:p>
    <w:p w14:paraId="502AED44"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Sosiaaliasiamiehelle tulleita asiakasyhteydenottoja vuonna 2023 oli yhteensä 425, joista yksittäisten asiakkaiden osuus oli yhteensä 304. Vastaavasti vuonna 2022 yhteydenottoja oli yhteensä 283 joista yksittäisiä asiakkaita oli 211.</w:t>
      </w:r>
    </w:p>
    <w:p w14:paraId="19DD2DE3" w14:textId="77777777" w:rsidR="00B86063" w:rsidRPr="00E230C3" w:rsidRDefault="00B86063" w:rsidP="002512DF">
      <w:pPr>
        <w:spacing w:after="0" w:line="240" w:lineRule="auto"/>
        <w:rPr>
          <w:rFonts w:ascii="Arial" w:hAnsi="Arial" w:cs="Arial"/>
          <w:bCs/>
          <w:sz w:val="23"/>
          <w:szCs w:val="23"/>
        </w:rPr>
      </w:pPr>
    </w:p>
    <w:p w14:paraId="55360B52" w14:textId="77777777" w:rsidR="00B86063" w:rsidRPr="00E230C3" w:rsidRDefault="00B86063" w:rsidP="002512DF">
      <w:pPr>
        <w:spacing w:after="0" w:line="240" w:lineRule="auto"/>
        <w:rPr>
          <w:rFonts w:ascii="Arial" w:hAnsi="Arial" w:cs="Arial"/>
          <w:bCs/>
          <w:sz w:val="23"/>
          <w:szCs w:val="23"/>
        </w:rPr>
      </w:pPr>
      <w:r w:rsidRPr="00E230C3">
        <w:rPr>
          <w:rFonts w:ascii="Arial" w:hAnsi="Arial" w:cs="Arial"/>
          <w:bCs/>
          <w:sz w:val="23"/>
          <w:szCs w:val="23"/>
        </w:rPr>
        <w:t>Seuraavassa on tilastoitu yksittäisten asiakkaiden yhteydenotot kunnittain sekä asiakasyhteydenotot yhteensä (suluissa)</w:t>
      </w:r>
    </w:p>
    <w:p w14:paraId="155D28ED" w14:textId="77777777" w:rsidR="00B86063" w:rsidRDefault="00B86063" w:rsidP="002512DF">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50"/>
        <w:gridCol w:w="851"/>
        <w:gridCol w:w="850"/>
        <w:gridCol w:w="851"/>
        <w:gridCol w:w="1134"/>
        <w:gridCol w:w="850"/>
        <w:gridCol w:w="1276"/>
        <w:gridCol w:w="1028"/>
      </w:tblGrid>
      <w:tr w:rsidR="00B86063" w:rsidRPr="00E230C3" w14:paraId="18683521" w14:textId="77777777" w:rsidTr="00423656">
        <w:trPr>
          <w:trHeight w:val="424"/>
        </w:trPr>
        <w:tc>
          <w:tcPr>
            <w:tcW w:w="2093" w:type="dxa"/>
            <w:shd w:val="clear" w:color="auto" w:fill="auto"/>
            <w:vAlign w:val="center"/>
          </w:tcPr>
          <w:p w14:paraId="31F7C14C" w14:textId="77777777" w:rsidR="00B86063" w:rsidRPr="00E230C3" w:rsidRDefault="00B86063" w:rsidP="00E230C3">
            <w:pPr>
              <w:spacing w:after="0" w:line="240" w:lineRule="auto"/>
              <w:rPr>
                <w:rFonts w:ascii="Arial" w:hAnsi="Arial" w:cs="Arial"/>
                <w:b/>
                <w:sz w:val="20"/>
                <w:szCs w:val="20"/>
              </w:rPr>
            </w:pPr>
            <w:r w:rsidRPr="00E230C3">
              <w:rPr>
                <w:rFonts w:ascii="Arial" w:hAnsi="Arial" w:cs="Arial"/>
                <w:b/>
                <w:sz w:val="20"/>
                <w:szCs w:val="20"/>
              </w:rPr>
              <w:t>Palvelutehtävä</w:t>
            </w:r>
          </w:p>
        </w:tc>
        <w:tc>
          <w:tcPr>
            <w:tcW w:w="850" w:type="dxa"/>
            <w:shd w:val="clear" w:color="auto" w:fill="auto"/>
            <w:vAlign w:val="center"/>
          </w:tcPr>
          <w:p w14:paraId="08BF591A"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Kajaani</w:t>
            </w:r>
          </w:p>
        </w:tc>
        <w:tc>
          <w:tcPr>
            <w:tcW w:w="851" w:type="dxa"/>
            <w:shd w:val="clear" w:color="auto" w:fill="auto"/>
            <w:vAlign w:val="center"/>
          </w:tcPr>
          <w:p w14:paraId="2FCA01C7"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Sotkamo</w:t>
            </w:r>
          </w:p>
        </w:tc>
        <w:tc>
          <w:tcPr>
            <w:tcW w:w="850" w:type="dxa"/>
            <w:shd w:val="clear" w:color="auto" w:fill="auto"/>
            <w:vAlign w:val="center"/>
          </w:tcPr>
          <w:p w14:paraId="73B30622"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Kuhmo</w:t>
            </w:r>
          </w:p>
        </w:tc>
        <w:tc>
          <w:tcPr>
            <w:tcW w:w="851" w:type="dxa"/>
            <w:shd w:val="clear" w:color="auto" w:fill="auto"/>
            <w:vAlign w:val="center"/>
          </w:tcPr>
          <w:p w14:paraId="35FF3433"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Paltamo</w:t>
            </w:r>
          </w:p>
        </w:tc>
        <w:tc>
          <w:tcPr>
            <w:tcW w:w="1134" w:type="dxa"/>
            <w:shd w:val="clear" w:color="auto" w:fill="auto"/>
            <w:vAlign w:val="center"/>
          </w:tcPr>
          <w:p w14:paraId="1A824718"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Hyrynsalmi</w:t>
            </w:r>
          </w:p>
        </w:tc>
        <w:tc>
          <w:tcPr>
            <w:tcW w:w="850" w:type="dxa"/>
            <w:shd w:val="clear" w:color="auto" w:fill="auto"/>
            <w:vAlign w:val="center"/>
          </w:tcPr>
          <w:p w14:paraId="12EE30E6"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Ristijärvi</w:t>
            </w:r>
          </w:p>
        </w:tc>
        <w:tc>
          <w:tcPr>
            <w:tcW w:w="1276" w:type="dxa"/>
            <w:shd w:val="clear" w:color="auto" w:fill="auto"/>
            <w:vAlign w:val="center"/>
          </w:tcPr>
          <w:p w14:paraId="56D69E7A"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Suomussalmi</w:t>
            </w:r>
          </w:p>
        </w:tc>
        <w:tc>
          <w:tcPr>
            <w:tcW w:w="1028" w:type="dxa"/>
            <w:shd w:val="clear" w:color="auto" w:fill="auto"/>
            <w:vAlign w:val="center"/>
          </w:tcPr>
          <w:p w14:paraId="028A8DA2" w14:textId="77777777" w:rsidR="00B86063" w:rsidRPr="00E230C3" w:rsidRDefault="00B86063" w:rsidP="00E230C3">
            <w:pPr>
              <w:spacing w:after="0" w:line="240" w:lineRule="auto"/>
              <w:jc w:val="center"/>
              <w:rPr>
                <w:rFonts w:ascii="Arial" w:hAnsi="Arial" w:cs="Arial"/>
                <w:b/>
                <w:sz w:val="16"/>
                <w:szCs w:val="16"/>
              </w:rPr>
            </w:pPr>
            <w:r w:rsidRPr="00E230C3">
              <w:rPr>
                <w:rFonts w:ascii="Arial" w:hAnsi="Arial" w:cs="Arial"/>
                <w:b/>
                <w:sz w:val="16"/>
                <w:szCs w:val="16"/>
              </w:rPr>
              <w:t>Yhteensä</w:t>
            </w:r>
          </w:p>
        </w:tc>
      </w:tr>
      <w:tr w:rsidR="00B86063" w:rsidRPr="00E230C3" w14:paraId="3236C01D" w14:textId="77777777" w:rsidTr="00423656">
        <w:trPr>
          <w:trHeight w:val="416"/>
        </w:trPr>
        <w:tc>
          <w:tcPr>
            <w:tcW w:w="2093" w:type="dxa"/>
            <w:shd w:val="clear" w:color="auto" w:fill="auto"/>
            <w:vAlign w:val="center"/>
          </w:tcPr>
          <w:p w14:paraId="70CAEC15"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Työikäisten palvelut</w:t>
            </w:r>
          </w:p>
        </w:tc>
        <w:tc>
          <w:tcPr>
            <w:tcW w:w="850" w:type="dxa"/>
            <w:shd w:val="clear" w:color="auto" w:fill="auto"/>
            <w:vAlign w:val="center"/>
          </w:tcPr>
          <w:p w14:paraId="33CFE23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18</w:t>
            </w:r>
          </w:p>
        </w:tc>
        <w:tc>
          <w:tcPr>
            <w:tcW w:w="851" w:type="dxa"/>
            <w:shd w:val="clear" w:color="auto" w:fill="auto"/>
            <w:vAlign w:val="center"/>
          </w:tcPr>
          <w:p w14:paraId="4925D96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6</w:t>
            </w:r>
          </w:p>
        </w:tc>
        <w:tc>
          <w:tcPr>
            <w:tcW w:w="850" w:type="dxa"/>
            <w:shd w:val="clear" w:color="auto" w:fill="auto"/>
            <w:vAlign w:val="center"/>
          </w:tcPr>
          <w:p w14:paraId="4C122F91"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5</w:t>
            </w:r>
          </w:p>
        </w:tc>
        <w:tc>
          <w:tcPr>
            <w:tcW w:w="851" w:type="dxa"/>
            <w:shd w:val="clear" w:color="auto" w:fill="auto"/>
            <w:vAlign w:val="center"/>
          </w:tcPr>
          <w:p w14:paraId="70B79DC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1134" w:type="dxa"/>
            <w:shd w:val="clear" w:color="auto" w:fill="auto"/>
            <w:vAlign w:val="center"/>
          </w:tcPr>
          <w:p w14:paraId="4F2C9570"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7C6DC1BA"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19ADE6D2"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6</w:t>
            </w:r>
          </w:p>
        </w:tc>
        <w:tc>
          <w:tcPr>
            <w:tcW w:w="1028" w:type="dxa"/>
            <w:shd w:val="clear" w:color="auto" w:fill="auto"/>
            <w:vAlign w:val="center"/>
          </w:tcPr>
          <w:p w14:paraId="3F7CCFA5"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37(57)</w:t>
            </w:r>
          </w:p>
        </w:tc>
      </w:tr>
      <w:tr w:rsidR="00B86063" w:rsidRPr="00E230C3" w14:paraId="3FF72336" w14:textId="77777777" w:rsidTr="00423656">
        <w:trPr>
          <w:trHeight w:val="408"/>
        </w:trPr>
        <w:tc>
          <w:tcPr>
            <w:tcW w:w="2093" w:type="dxa"/>
            <w:shd w:val="clear" w:color="auto" w:fill="auto"/>
            <w:vAlign w:val="center"/>
          </w:tcPr>
          <w:p w14:paraId="7974E3D6"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Vammaispalvelut</w:t>
            </w:r>
          </w:p>
        </w:tc>
        <w:tc>
          <w:tcPr>
            <w:tcW w:w="850" w:type="dxa"/>
            <w:shd w:val="clear" w:color="auto" w:fill="auto"/>
            <w:vAlign w:val="center"/>
          </w:tcPr>
          <w:p w14:paraId="145577A4"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2DDB7B76"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581C3023"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4C6F997D" w14:textId="77777777" w:rsidR="00B86063" w:rsidRPr="00E230C3" w:rsidRDefault="00B86063" w:rsidP="00E230C3">
            <w:pPr>
              <w:spacing w:after="0" w:line="240" w:lineRule="auto"/>
              <w:jc w:val="center"/>
              <w:rPr>
                <w:rFonts w:ascii="Arial" w:hAnsi="Arial" w:cs="Arial"/>
                <w:sz w:val="20"/>
                <w:szCs w:val="20"/>
              </w:rPr>
            </w:pPr>
          </w:p>
        </w:tc>
        <w:tc>
          <w:tcPr>
            <w:tcW w:w="1134" w:type="dxa"/>
            <w:shd w:val="clear" w:color="auto" w:fill="auto"/>
            <w:vAlign w:val="center"/>
          </w:tcPr>
          <w:p w14:paraId="70602407"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335315A8"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1572A447" w14:textId="77777777" w:rsidR="00B86063" w:rsidRPr="00E230C3" w:rsidRDefault="00B86063" w:rsidP="00E230C3">
            <w:pPr>
              <w:spacing w:after="0" w:line="240" w:lineRule="auto"/>
              <w:jc w:val="center"/>
              <w:rPr>
                <w:rFonts w:ascii="Arial" w:hAnsi="Arial" w:cs="Arial"/>
                <w:sz w:val="20"/>
                <w:szCs w:val="20"/>
              </w:rPr>
            </w:pPr>
          </w:p>
        </w:tc>
        <w:tc>
          <w:tcPr>
            <w:tcW w:w="1028" w:type="dxa"/>
            <w:shd w:val="clear" w:color="auto" w:fill="auto"/>
            <w:vAlign w:val="center"/>
          </w:tcPr>
          <w:p w14:paraId="6A14EDE4" w14:textId="77777777" w:rsidR="00B86063" w:rsidRPr="00E230C3" w:rsidRDefault="00B86063" w:rsidP="00E230C3">
            <w:pPr>
              <w:spacing w:after="0" w:line="240" w:lineRule="auto"/>
              <w:jc w:val="center"/>
              <w:rPr>
                <w:rFonts w:ascii="Arial" w:hAnsi="Arial" w:cs="Arial"/>
                <w:b/>
                <w:sz w:val="20"/>
                <w:szCs w:val="20"/>
              </w:rPr>
            </w:pPr>
          </w:p>
        </w:tc>
      </w:tr>
      <w:tr w:rsidR="00B86063" w:rsidRPr="00E230C3" w14:paraId="4515BFF3" w14:textId="77777777" w:rsidTr="00423656">
        <w:trPr>
          <w:trHeight w:val="414"/>
        </w:trPr>
        <w:tc>
          <w:tcPr>
            <w:tcW w:w="2093" w:type="dxa"/>
            <w:shd w:val="clear" w:color="auto" w:fill="auto"/>
            <w:vAlign w:val="center"/>
          </w:tcPr>
          <w:p w14:paraId="070EB13A"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Vammaispalvelulain  </w:t>
            </w:r>
          </w:p>
          <w:p w14:paraId="59B1B30B"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mukaiset palvelut</w:t>
            </w:r>
          </w:p>
        </w:tc>
        <w:tc>
          <w:tcPr>
            <w:tcW w:w="850" w:type="dxa"/>
            <w:shd w:val="clear" w:color="auto" w:fill="auto"/>
            <w:vAlign w:val="center"/>
          </w:tcPr>
          <w:p w14:paraId="112E96F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16</w:t>
            </w:r>
          </w:p>
        </w:tc>
        <w:tc>
          <w:tcPr>
            <w:tcW w:w="851" w:type="dxa"/>
            <w:shd w:val="clear" w:color="auto" w:fill="auto"/>
            <w:vAlign w:val="center"/>
          </w:tcPr>
          <w:p w14:paraId="4361959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7</w:t>
            </w:r>
          </w:p>
        </w:tc>
        <w:tc>
          <w:tcPr>
            <w:tcW w:w="850" w:type="dxa"/>
            <w:shd w:val="clear" w:color="auto" w:fill="auto"/>
            <w:vAlign w:val="center"/>
          </w:tcPr>
          <w:p w14:paraId="11B5576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6</w:t>
            </w:r>
          </w:p>
        </w:tc>
        <w:tc>
          <w:tcPr>
            <w:tcW w:w="851" w:type="dxa"/>
            <w:shd w:val="clear" w:color="auto" w:fill="auto"/>
            <w:vAlign w:val="center"/>
          </w:tcPr>
          <w:p w14:paraId="74E6695F"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1134" w:type="dxa"/>
            <w:shd w:val="clear" w:color="auto" w:fill="auto"/>
            <w:vAlign w:val="center"/>
          </w:tcPr>
          <w:p w14:paraId="46655DBE"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0" w:type="dxa"/>
            <w:shd w:val="clear" w:color="auto" w:fill="auto"/>
            <w:vAlign w:val="center"/>
          </w:tcPr>
          <w:p w14:paraId="39CA222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1276" w:type="dxa"/>
            <w:shd w:val="clear" w:color="auto" w:fill="auto"/>
            <w:vAlign w:val="center"/>
          </w:tcPr>
          <w:p w14:paraId="1A8D3419"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8</w:t>
            </w:r>
          </w:p>
        </w:tc>
        <w:tc>
          <w:tcPr>
            <w:tcW w:w="1028" w:type="dxa"/>
            <w:shd w:val="clear" w:color="auto" w:fill="auto"/>
            <w:vAlign w:val="center"/>
          </w:tcPr>
          <w:p w14:paraId="36145536"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47(75)</w:t>
            </w:r>
          </w:p>
        </w:tc>
      </w:tr>
      <w:tr w:rsidR="00B86063" w:rsidRPr="00E230C3" w14:paraId="0C8E971E" w14:textId="77777777" w:rsidTr="00423656">
        <w:trPr>
          <w:trHeight w:val="420"/>
        </w:trPr>
        <w:tc>
          <w:tcPr>
            <w:tcW w:w="2093" w:type="dxa"/>
            <w:shd w:val="clear" w:color="auto" w:fill="auto"/>
            <w:vAlign w:val="center"/>
          </w:tcPr>
          <w:p w14:paraId="6E71A41E"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Kehitysvammaisten</w:t>
            </w:r>
          </w:p>
          <w:p w14:paraId="18B200BF"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palvelut</w:t>
            </w:r>
          </w:p>
        </w:tc>
        <w:tc>
          <w:tcPr>
            <w:tcW w:w="850" w:type="dxa"/>
            <w:shd w:val="clear" w:color="auto" w:fill="auto"/>
            <w:vAlign w:val="center"/>
          </w:tcPr>
          <w:p w14:paraId="7FD35DF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9</w:t>
            </w:r>
          </w:p>
        </w:tc>
        <w:tc>
          <w:tcPr>
            <w:tcW w:w="851" w:type="dxa"/>
            <w:shd w:val="clear" w:color="auto" w:fill="auto"/>
            <w:vAlign w:val="center"/>
          </w:tcPr>
          <w:p w14:paraId="6AC826D1"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0" w:type="dxa"/>
            <w:shd w:val="clear" w:color="auto" w:fill="auto"/>
            <w:vAlign w:val="center"/>
          </w:tcPr>
          <w:p w14:paraId="1B85FD5D"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7E559FBD"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35DE166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240DB03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3C2D855F"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1028" w:type="dxa"/>
            <w:shd w:val="clear" w:color="auto" w:fill="auto"/>
            <w:vAlign w:val="center"/>
          </w:tcPr>
          <w:p w14:paraId="3962561E"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16(28)</w:t>
            </w:r>
          </w:p>
        </w:tc>
      </w:tr>
      <w:tr w:rsidR="00B86063" w:rsidRPr="00E230C3" w14:paraId="3B6D4263" w14:textId="77777777" w:rsidTr="00423656">
        <w:trPr>
          <w:trHeight w:val="398"/>
        </w:trPr>
        <w:tc>
          <w:tcPr>
            <w:tcW w:w="2093" w:type="dxa"/>
            <w:shd w:val="clear" w:color="auto" w:fill="auto"/>
            <w:vAlign w:val="center"/>
          </w:tcPr>
          <w:p w14:paraId="554801AF"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Omaishoidontuki</w:t>
            </w:r>
          </w:p>
        </w:tc>
        <w:tc>
          <w:tcPr>
            <w:tcW w:w="850" w:type="dxa"/>
            <w:shd w:val="clear" w:color="auto" w:fill="auto"/>
            <w:vAlign w:val="center"/>
          </w:tcPr>
          <w:p w14:paraId="467581B9"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8</w:t>
            </w:r>
          </w:p>
        </w:tc>
        <w:tc>
          <w:tcPr>
            <w:tcW w:w="851" w:type="dxa"/>
            <w:shd w:val="clear" w:color="auto" w:fill="auto"/>
            <w:vAlign w:val="center"/>
          </w:tcPr>
          <w:p w14:paraId="24FE664F"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0" w:type="dxa"/>
            <w:shd w:val="clear" w:color="auto" w:fill="auto"/>
            <w:vAlign w:val="center"/>
          </w:tcPr>
          <w:p w14:paraId="4EA79ED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851" w:type="dxa"/>
            <w:shd w:val="clear" w:color="auto" w:fill="auto"/>
            <w:vAlign w:val="center"/>
          </w:tcPr>
          <w:p w14:paraId="0F859C8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13D2117A"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850" w:type="dxa"/>
            <w:shd w:val="clear" w:color="auto" w:fill="auto"/>
            <w:vAlign w:val="center"/>
          </w:tcPr>
          <w:p w14:paraId="7CF53E8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1276" w:type="dxa"/>
            <w:shd w:val="clear" w:color="auto" w:fill="auto"/>
            <w:vAlign w:val="center"/>
          </w:tcPr>
          <w:p w14:paraId="676C864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1028" w:type="dxa"/>
            <w:shd w:val="clear" w:color="auto" w:fill="auto"/>
            <w:vAlign w:val="center"/>
          </w:tcPr>
          <w:p w14:paraId="49682556"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19(26)</w:t>
            </w:r>
          </w:p>
        </w:tc>
      </w:tr>
      <w:tr w:rsidR="00B86063" w:rsidRPr="00E230C3" w14:paraId="3DFC591D" w14:textId="77777777" w:rsidTr="00423656">
        <w:trPr>
          <w:trHeight w:val="419"/>
        </w:trPr>
        <w:tc>
          <w:tcPr>
            <w:tcW w:w="2093" w:type="dxa"/>
            <w:shd w:val="clear" w:color="auto" w:fill="auto"/>
            <w:vAlign w:val="center"/>
          </w:tcPr>
          <w:p w14:paraId="6998AA40"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Lastensuojelu</w:t>
            </w:r>
          </w:p>
        </w:tc>
        <w:tc>
          <w:tcPr>
            <w:tcW w:w="850" w:type="dxa"/>
            <w:shd w:val="clear" w:color="auto" w:fill="auto"/>
            <w:vAlign w:val="center"/>
          </w:tcPr>
          <w:p w14:paraId="20C854B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8</w:t>
            </w:r>
          </w:p>
        </w:tc>
        <w:tc>
          <w:tcPr>
            <w:tcW w:w="851" w:type="dxa"/>
            <w:shd w:val="clear" w:color="auto" w:fill="auto"/>
            <w:vAlign w:val="center"/>
          </w:tcPr>
          <w:p w14:paraId="406770F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0" w:type="dxa"/>
            <w:shd w:val="clear" w:color="auto" w:fill="auto"/>
            <w:vAlign w:val="center"/>
          </w:tcPr>
          <w:p w14:paraId="5B655DD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1" w:type="dxa"/>
            <w:shd w:val="clear" w:color="auto" w:fill="auto"/>
            <w:vAlign w:val="center"/>
          </w:tcPr>
          <w:p w14:paraId="5ACDDE1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26CE022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0" w:type="dxa"/>
            <w:shd w:val="clear" w:color="auto" w:fill="auto"/>
            <w:vAlign w:val="center"/>
          </w:tcPr>
          <w:p w14:paraId="48357E4A"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473ABAD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331EC1C4"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17(24)</w:t>
            </w:r>
          </w:p>
        </w:tc>
      </w:tr>
      <w:tr w:rsidR="00B86063" w:rsidRPr="00E230C3" w14:paraId="7E6F520B" w14:textId="77777777" w:rsidTr="00423656">
        <w:trPr>
          <w:trHeight w:val="424"/>
        </w:trPr>
        <w:tc>
          <w:tcPr>
            <w:tcW w:w="2093" w:type="dxa"/>
            <w:shd w:val="clear" w:color="auto" w:fill="auto"/>
            <w:vAlign w:val="center"/>
          </w:tcPr>
          <w:p w14:paraId="14F3905E"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Perheoikeudelliset palvelut</w:t>
            </w:r>
          </w:p>
        </w:tc>
        <w:tc>
          <w:tcPr>
            <w:tcW w:w="850" w:type="dxa"/>
            <w:shd w:val="clear" w:color="auto" w:fill="auto"/>
            <w:vAlign w:val="center"/>
          </w:tcPr>
          <w:p w14:paraId="5EF63007"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259D5A21"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209778CF"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6E02685A" w14:textId="77777777" w:rsidR="00B86063" w:rsidRPr="00E230C3" w:rsidRDefault="00B86063" w:rsidP="00E230C3">
            <w:pPr>
              <w:spacing w:after="0" w:line="240" w:lineRule="auto"/>
              <w:jc w:val="center"/>
              <w:rPr>
                <w:rFonts w:ascii="Arial" w:hAnsi="Arial" w:cs="Arial"/>
                <w:sz w:val="20"/>
                <w:szCs w:val="20"/>
              </w:rPr>
            </w:pPr>
          </w:p>
        </w:tc>
        <w:tc>
          <w:tcPr>
            <w:tcW w:w="1134" w:type="dxa"/>
            <w:shd w:val="clear" w:color="auto" w:fill="auto"/>
            <w:vAlign w:val="center"/>
          </w:tcPr>
          <w:p w14:paraId="6D6A25A6"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1C33534F"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780FB6DE" w14:textId="77777777" w:rsidR="00B86063" w:rsidRPr="00E230C3" w:rsidRDefault="00B86063" w:rsidP="00E230C3">
            <w:pPr>
              <w:spacing w:after="0" w:line="240" w:lineRule="auto"/>
              <w:jc w:val="center"/>
              <w:rPr>
                <w:rFonts w:ascii="Arial" w:hAnsi="Arial" w:cs="Arial"/>
                <w:sz w:val="20"/>
                <w:szCs w:val="20"/>
              </w:rPr>
            </w:pPr>
          </w:p>
        </w:tc>
        <w:tc>
          <w:tcPr>
            <w:tcW w:w="1028" w:type="dxa"/>
            <w:shd w:val="clear" w:color="auto" w:fill="auto"/>
            <w:vAlign w:val="center"/>
          </w:tcPr>
          <w:p w14:paraId="0DE75332" w14:textId="77777777" w:rsidR="00B86063" w:rsidRPr="00E230C3" w:rsidRDefault="00B86063" w:rsidP="00E230C3">
            <w:pPr>
              <w:spacing w:after="0" w:line="240" w:lineRule="auto"/>
              <w:jc w:val="center"/>
              <w:rPr>
                <w:rFonts w:ascii="Arial" w:hAnsi="Arial" w:cs="Arial"/>
                <w:b/>
                <w:sz w:val="20"/>
                <w:szCs w:val="20"/>
              </w:rPr>
            </w:pPr>
          </w:p>
        </w:tc>
      </w:tr>
      <w:tr w:rsidR="00B86063" w:rsidRPr="00E230C3" w14:paraId="1515E4B1" w14:textId="77777777" w:rsidTr="00423656">
        <w:trPr>
          <w:trHeight w:val="440"/>
        </w:trPr>
        <w:tc>
          <w:tcPr>
            <w:tcW w:w="2093" w:type="dxa"/>
            <w:shd w:val="clear" w:color="auto" w:fill="auto"/>
            <w:vAlign w:val="center"/>
          </w:tcPr>
          <w:p w14:paraId="0FAB68A2" w14:textId="77777777" w:rsidR="00B86063" w:rsidRPr="00E230C3" w:rsidRDefault="00B86063" w:rsidP="00E230C3">
            <w:pPr>
              <w:spacing w:after="0" w:line="240" w:lineRule="auto"/>
              <w:rPr>
                <w:rFonts w:ascii="Arial" w:hAnsi="Arial" w:cs="Arial"/>
                <w:bCs/>
                <w:sz w:val="16"/>
                <w:szCs w:val="16"/>
              </w:rPr>
            </w:pPr>
            <w:r w:rsidRPr="00E230C3">
              <w:rPr>
                <w:rFonts w:ascii="Arial" w:hAnsi="Arial" w:cs="Arial"/>
                <w:bCs/>
                <w:sz w:val="16"/>
                <w:szCs w:val="16"/>
              </w:rPr>
              <w:t xml:space="preserve">    Lapsen huolto ja </w:t>
            </w:r>
          </w:p>
          <w:p w14:paraId="3DD9D369" w14:textId="77777777" w:rsidR="00B86063" w:rsidRPr="00E230C3" w:rsidRDefault="00B86063" w:rsidP="00E230C3">
            <w:pPr>
              <w:spacing w:after="0" w:line="240" w:lineRule="auto"/>
              <w:rPr>
                <w:rFonts w:ascii="Arial" w:hAnsi="Arial" w:cs="Arial"/>
                <w:bCs/>
                <w:sz w:val="16"/>
                <w:szCs w:val="16"/>
              </w:rPr>
            </w:pPr>
            <w:r w:rsidRPr="00E230C3">
              <w:rPr>
                <w:rFonts w:ascii="Arial" w:hAnsi="Arial" w:cs="Arial"/>
                <w:bCs/>
                <w:sz w:val="16"/>
                <w:szCs w:val="16"/>
              </w:rPr>
              <w:t xml:space="preserve">    tapaamisoikeus/elatus</w:t>
            </w:r>
          </w:p>
          <w:p w14:paraId="689044B3" w14:textId="77777777" w:rsidR="00B86063" w:rsidRPr="00E230C3" w:rsidRDefault="00B86063" w:rsidP="00E230C3">
            <w:pPr>
              <w:spacing w:after="0" w:line="240" w:lineRule="auto"/>
              <w:rPr>
                <w:rFonts w:ascii="Arial" w:hAnsi="Arial" w:cs="Arial"/>
                <w:bCs/>
                <w:sz w:val="16"/>
                <w:szCs w:val="16"/>
              </w:rPr>
            </w:pPr>
            <w:r w:rsidRPr="00E230C3">
              <w:rPr>
                <w:rFonts w:ascii="Arial" w:hAnsi="Arial" w:cs="Arial"/>
                <w:bCs/>
                <w:sz w:val="16"/>
                <w:szCs w:val="16"/>
              </w:rPr>
              <w:t xml:space="preserve">    </w:t>
            </w:r>
          </w:p>
        </w:tc>
        <w:tc>
          <w:tcPr>
            <w:tcW w:w="850" w:type="dxa"/>
            <w:shd w:val="clear" w:color="auto" w:fill="auto"/>
            <w:vAlign w:val="center"/>
          </w:tcPr>
          <w:p w14:paraId="01A873E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15</w:t>
            </w:r>
          </w:p>
        </w:tc>
        <w:tc>
          <w:tcPr>
            <w:tcW w:w="851" w:type="dxa"/>
            <w:shd w:val="clear" w:color="auto" w:fill="auto"/>
            <w:vAlign w:val="center"/>
          </w:tcPr>
          <w:p w14:paraId="36731579"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5</w:t>
            </w:r>
          </w:p>
        </w:tc>
        <w:tc>
          <w:tcPr>
            <w:tcW w:w="850" w:type="dxa"/>
            <w:shd w:val="clear" w:color="auto" w:fill="auto"/>
            <w:vAlign w:val="center"/>
          </w:tcPr>
          <w:p w14:paraId="780B916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6ED62EE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29D231F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7FD335FA"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64CABDF1"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1028" w:type="dxa"/>
            <w:shd w:val="clear" w:color="auto" w:fill="auto"/>
            <w:vAlign w:val="center"/>
          </w:tcPr>
          <w:p w14:paraId="50E5A5C9"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26(37)</w:t>
            </w:r>
          </w:p>
        </w:tc>
      </w:tr>
      <w:tr w:rsidR="00B86063" w:rsidRPr="00E230C3" w14:paraId="5D650CA5" w14:textId="77777777" w:rsidTr="00423656">
        <w:trPr>
          <w:trHeight w:val="440"/>
        </w:trPr>
        <w:tc>
          <w:tcPr>
            <w:tcW w:w="2093" w:type="dxa"/>
            <w:shd w:val="clear" w:color="auto" w:fill="auto"/>
            <w:vAlign w:val="center"/>
          </w:tcPr>
          <w:p w14:paraId="03F31785"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w:t>
            </w:r>
          </w:p>
        </w:tc>
        <w:tc>
          <w:tcPr>
            <w:tcW w:w="850" w:type="dxa"/>
            <w:shd w:val="clear" w:color="auto" w:fill="auto"/>
            <w:vAlign w:val="center"/>
          </w:tcPr>
          <w:p w14:paraId="1FDA0C28"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0B110EE9"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2875B2D9"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465AFD22" w14:textId="77777777" w:rsidR="00B86063" w:rsidRPr="00E230C3" w:rsidRDefault="00B86063" w:rsidP="00E230C3">
            <w:pPr>
              <w:spacing w:after="0" w:line="240" w:lineRule="auto"/>
              <w:jc w:val="center"/>
              <w:rPr>
                <w:rFonts w:ascii="Arial" w:hAnsi="Arial" w:cs="Arial"/>
                <w:sz w:val="20"/>
                <w:szCs w:val="20"/>
              </w:rPr>
            </w:pPr>
          </w:p>
        </w:tc>
        <w:tc>
          <w:tcPr>
            <w:tcW w:w="1134" w:type="dxa"/>
            <w:shd w:val="clear" w:color="auto" w:fill="auto"/>
            <w:vAlign w:val="center"/>
          </w:tcPr>
          <w:p w14:paraId="2BADD413"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46ADA4C2"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0E9687BD" w14:textId="77777777" w:rsidR="00B86063" w:rsidRPr="00E230C3" w:rsidRDefault="00B86063" w:rsidP="00E230C3">
            <w:pPr>
              <w:spacing w:after="0" w:line="240" w:lineRule="auto"/>
              <w:jc w:val="center"/>
              <w:rPr>
                <w:rFonts w:ascii="Arial" w:hAnsi="Arial" w:cs="Arial"/>
                <w:sz w:val="20"/>
                <w:szCs w:val="20"/>
              </w:rPr>
            </w:pPr>
          </w:p>
        </w:tc>
        <w:tc>
          <w:tcPr>
            <w:tcW w:w="1028" w:type="dxa"/>
            <w:shd w:val="clear" w:color="auto" w:fill="auto"/>
            <w:vAlign w:val="center"/>
          </w:tcPr>
          <w:p w14:paraId="3FE2084B" w14:textId="77777777" w:rsidR="00B86063" w:rsidRPr="00E230C3" w:rsidRDefault="00B86063" w:rsidP="00E230C3">
            <w:pPr>
              <w:spacing w:after="0" w:line="240" w:lineRule="auto"/>
              <w:jc w:val="center"/>
              <w:rPr>
                <w:rFonts w:ascii="Arial" w:hAnsi="Arial" w:cs="Arial"/>
                <w:b/>
                <w:sz w:val="20"/>
                <w:szCs w:val="20"/>
              </w:rPr>
            </w:pPr>
          </w:p>
        </w:tc>
      </w:tr>
      <w:tr w:rsidR="00B86063" w:rsidRPr="00E230C3" w14:paraId="6AA47B20" w14:textId="77777777" w:rsidTr="00423656">
        <w:trPr>
          <w:trHeight w:val="408"/>
        </w:trPr>
        <w:tc>
          <w:tcPr>
            <w:tcW w:w="2093" w:type="dxa"/>
            <w:shd w:val="clear" w:color="auto" w:fill="auto"/>
            <w:vAlign w:val="center"/>
          </w:tcPr>
          <w:p w14:paraId="08A30942"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Lapsiperheiden palvelut</w:t>
            </w:r>
          </w:p>
        </w:tc>
        <w:tc>
          <w:tcPr>
            <w:tcW w:w="850" w:type="dxa"/>
            <w:shd w:val="clear" w:color="auto" w:fill="auto"/>
            <w:vAlign w:val="center"/>
          </w:tcPr>
          <w:p w14:paraId="71A6F15B"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2C861BBB"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2FE2AF86" w14:textId="77777777" w:rsidR="00B86063" w:rsidRPr="00E230C3" w:rsidRDefault="00B86063" w:rsidP="00E230C3">
            <w:pPr>
              <w:spacing w:after="0" w:line="240" w:lineRule="auto"/>
              <w:jc w:val="center"/>
              <w:rPr>
                <w:rFonts w:ascii="Arial" w:hAnsi="Arial" w:cs="Arial"/>
                <w:sz w:val="20"/>
                <w:szCs w:val="20"/>
              </w:rPr>
            </w:pPr>
          </w:p>
        </w:tc>
        <w:tc>
          <w:tcPr>
            <w:tcW w:w="851" w:type="dxa"/>
            <w:shd w:val="clear" w:color="auto" w:fill="auto"/>
            <w:vAlign w:val="center"/>
          </w:tcPr>
          <w:p w14:paraId="2674724F" w14:textId="77777777" w:rsidR="00B86063" w:rsidRPr="00E230C3" w:rsidRDefault="00B86063" w:rsidP="00E230C3">
            <w:pPr>
              <w:spacing w:after="0" w:line="240" w:lineRule="auto"/>
              <w:jc w:val="center"/>
              <w:rPr>
                <w:rFonts w:ascii="Arial" w:hAnsi="Arial" w:cs="Arial"/>
                <w:sz w:val="20"/>
                <w:szCs w:val="20"/>
              </w:rPr>
            </w:pPr>
          </w:p>
        </w:tc>
        <w:tc>
          <w:tcPr>
            <w:tcW w:w="1134" w:type="dxa"/>
            <w:shd w:val="clear" w:color="auto" w:fill="auto"/>
            <w:vAlign w:val="center"/>
          </w:tcPr>
          <w:p w14:paraId="5C52173D" w14:textId="77777777" w:rsidR="00B86063" w:rsidRPr="00E230C3" w:rsidRDefault="00B86063" w:rsidP="00E230C3">
            <w:pPr>
              <w:spacing w:after="0" w:line="240" w:lineRule="auto"/>
              <w:jc w:val="center"/>
              <w:rPr>
                <w:rFonts w:ascii="Arial" w:hAnsi="Arial" w:cs="Arial"/>
                <w:sz w:val="20"/>
                <w:szCs w:val="20"/>
              </w:rPr>
            </w:pPr>
          </w:p>
        </w:tc>
        <w:tc>
          <w:tcPr>
            <w:tcW w:w="850" w:type="dxa"/>
            <w:shd w:val="clear" w:color="auto" w:fill="auto"/>
            <w:vAlign w:val="center"/>
          </w:tcPr>
          <w:p w14:paraId="5452777E"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7ABF1208" w14:textId="77777777" w:rsidR="00B86063" w:rsidRPr="00E230C3" w:rsidRDefault="00B86063" w:rsidP="00E230C3">
            <w:pPr>
              <w:spacing w:after="0" w:line="240" w:lineRule="auto"/>
              <w:jc w:val="center"/>
              <w:rPr>
                <w:rFonts w:ascii="Arial" w:hAnsi="Arial" w:cs="Arial"/>
                <w:sz w:val="20"/>
                <w:szCs w:val="20"/>
              </w:rPr>
            </w:pPr>
          </w:p>
        </w:tc>
        <w:tc>
          <w:tcPr>
            <w:tcW w:w="1028" w:type="dxa"/>
            <w:shd w:val="clear" w:color="auto" w:fill="auto"/>
            <w:vAlign w:val="center"/>
          </w:tcPr>
          <w:p w14:paraId="0F23C761" w14:textId="77777777" w:rsidR="00B86063" w:rsidRPr="00E230C3" w:rsidRDefault="00B86063" w:rsidP="00E230C3">
            <w:pPr>
              <w:spacing w:after="0" w:line="240" w:lineRule="auto"/>
              <w:jc w:val="center"/>
              <w:rPr>
                <w:rFonts w:ascii="Arial" w:hAnsi="Arial" w:cs="Arial"/>
                <w:b/>
                <w:sz w:val="20"/>
                <w:szCs w:val="20"/>
              </w:rPr>
            </w:pPr>
          </w:p>
        </w:tc>
      </w:tr>
      <w:tr w:rsidR="00B86063" w:rsidRPr="00E230C3" w14:paraId="72E740DC" w14:textId="77777777" w:rsidTr="00423656">
        <w:trPr>
          <w:trHeight w:val="414"/>
        </w:trPr>
        <w:tc>
          <w:tcPr>
            <w:tcW w:w="2093" w:type="dxa"/>
            <w:shd w:val="clear" w:color="auto" w:fill="auto"/>
            <w:vAlign w:val="center"/>
          </w:tcPr>
          <w:p w14:paraId="43145EE1"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Perheneuvolatyö</w:t>
            </w:r>
          </w:p>
        </w:tc>
        <w:tc>
          <w:tcPr>
            <w:tcW w:w="850" w:type="dxa"/>
            <w:shd w:val="clear" w:color="auto" w:fill="auto"/>
            <w:vAlign w:val="center"/>
          </w:tcPr>
          <w:p w14:paraId="7F88B8E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3B2B381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0414661D"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1D9E152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549DDF2B"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47874D5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2CAEB87B"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45E8112A"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4(4)</w:t>
            </w:r>
          </w:p>
        </w:tc>
      </w:tr>
      <w:tr w:rsidR="00B86063" w:rsidRPr="00E230C3" w14:paraId="6C513AFC" w14:textId="77777777" w:rsidTr="00423656">
        <w:trPr>
          <w:trHeight w:val="420"/>
        </w:trPr>
        <w:tc>
          <w:tcPr>
            <w:tcW w:w="2093" w:type="dxa"/>
            <w:shd w:val="clear" w:color="auto" w:fill="auto"/>
            <w:vAlign w:val="center"/>
          </w:tcPr>
          <w:p w14:paraId="2CB03880"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Perhetyö</w:t>
            </w:r>
          </w:p>
        </w:tc>
        <w:tc>
          <w:tcPr>
            <w:tcW w:w="850" w:type="dxa"/>
            <w:shd w:val="clear" w:color="auto" w:fill="auto"/>
            <w:vAlign w:val="center"/>
          </w:tcPr>
          <w:p w14:paraId="7F7454A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2CE04F7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3454E56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37F0F569"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32038CF2"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4D42E48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1A46B76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25F6135A"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0</w:t>
            </w:r>
          </w:p>
        </w:tc>
      </w:tr>
      <w:tr w:rsidR="00E230C3" w:rsidRPr="00E230C3" w14:paraId="2A4A31F9" w14:textId="77777777" w:rsidTr="00423656">
        <w:trPr>
          <w:trHeight w:val="424"/>
        </w:trPr>
        <w:tc>
          <w:tcPr>
            <w:tcW w:w="2093" w:type="dxa"/>
            <w:shd w:val="clear" w:color="auto" w:fill="auto"/>
            <w:vAlign w:val="center"/>
          </w:tcPr>
          <w:p w14:paraId="0350C6D8" w14:textId="77777777" w:rsidR="00E230C3" w:rsidRPr="00E230C3" w:rsidRDefault="00E230C3" w:rsidP="00E230C3">
            <w:pPr>
              <w:spacing w:after="0" w:line="240" w:lineRule="auto"/>
              <w:rPr>
                <w:rFonts w:ascii="Arial" w:hAnsi="Arial" w:cs="Arial"/>
                <w:b/>
                <w:bCs/>
                <w:sz w:val="16"/>
                <w:szCs w:val="16"/>
              </w:rPr>
            </w:pPr>
            <w:r w:rsidRPr="00E230C3">
              <w:rPr>
                <w:rFonts w:ascii="Arial" w:hAnsi="Arial" w:cs="Arial"/>
                <w:b/>
                <w:bCs/>
                <w:sz w:val="16"/>
                <w:szCs w:val="16"/>
              </w:rPr>
              <w:t>Päihdehuolto</w:t>
            </w:r>
          </w:p>
        </w:tc>
        <w:tc>
          <w:tcPr>
            <w:tcW w:w="850" w:type="dxa"/>
            <w:shd w:val="clear" w:color="auto" w:fill="auto"/>
            <w:vAlign w:val="center"/>
          </w:tcPr>
          <w:p w14:paraId="4CE8F228"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1F9ED063"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2AAD2701"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4FBE1E50" w14:textId="77777777" w:rsidR="00E230C3" w:rsidRPr="00E230C3" w:rsidRDefault="00E230C3" w:rsidP="00E230C3">
            <w:pPr>
              <w:spacing w:after="0" w:line="240" w:lineRule="auto"/>
              <w:jc w:val="center"/>
              <w:rPr>
                <w:rFonts w:ascii="Arial" w:hAnsi="Arial" w:cs="Arial"/>
                <w:sz w:val="20"/>
                <w:szCs w:val="20"/>
              </w:rPr>
            </w:pPr>
          </w:p>
        </w:tc>
        <w:tc>
          <w:tcPr>
            <w:tcW w:w="1134" w:type="dxa"/>
            <w:shd w:val="clear" w:color="auto" w:fill="auto"/>
            <w:vAlign w:val="center"/>
          </w:tcPr>
          <w:p w14:paraId="4B9DD1CE"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0086B783"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4B3AD0BD" w14:textId="77777777" w:rsidR="00E230C3" w:rsidRPr="00E230C3" w:rsidRDefault="00E230C3" w:rsidP="00E230C3">
            <w:pPr>
              <w:spacing w:after="0" w:line="240" w:lineRule="auto"/>
              <w:jc w:val="center"/>
              <w:rPr>
                <w:rFonts w:ascii="Arial" w:hAnsi="Arial" w:cs="Arial"/>
                <w:sz w:val="20"/>
                <w:szCs w:val="20"/>
              </w:rPr>
            </w:pPr>
            <w:r w:rsidRPr="00E230C3">
              <w:rPr>
                <w:rFonts w:ascii="Arial" w:hAnsi="Arial" w:cs="Arial"/>
                <w:sz w:val="20"/>
                <w:szCs w:val="20"/>
              </w:rPr>
              <w:t>1</w:t>
            </w:r>
          </w:p>
        </w:tc>
        <w:tc>
          <w:tcPr>
            <w:tcW w:w="1028" w:type="dxa"/>
            <w:shd w:val="clear" w:color="auto" w:fill="auto"/>
            <w:vAlign w:val="center"/>
          </w:tcPr>
          <w:p w14:paraId="44C73BB4" w14:textId="3AAB9159" w:rsidR="00E230C3" w:rsidRPr="00E230C3" w:rsidRDefault="00E230C3" w:rsidP="00E230C3">
            <w:pPr>
              <w:spacing w:after="0" w:line="240" w:lineRule="auto"/>
              <w:jc w:val="center"/>
              <w:rPr>
                <w:rFonts w:ascii="Arial" w:hAnsi="Arial" w:cs="Arial"/>
                <w:b/>
                <w:sz w:val="20"/>
                <w:szCs w:val="20"/>
              </w:rPr>
            </w:pPr>
            <w:r w:rsidRPr="00E230C3">
              <w:rPr>
                <w:rFonts w:ascii="Arial" w:hAnsi="Arial" w:cs="Arial"/>
                <w:b/>
                <w:sz w:val="20"/>
                <w:szCs w:val="20"/>
              </w:rPr>
              <w:t>4(4)</w:t>
            </w:r>
          </w:p>
        </w:tc>
      </w:tr>
      <w:tr w:rsidR="00B86063" w:rsidRPr="00E230C3" w14:paraId="728CC3DB" w14:textId="77777777" w:rsidTr="00497673">
        <w:trPr>
          <w:trHeight w:val="424"/>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7B6BDF2A"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Yhteensä</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5D59EC"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82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FA2C1"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238EDE"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CC2CD"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39F862"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FA8D23"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0540C5"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23</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692A339"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170(255)</w:t>
            </w:r>
          </w:p>
        </w:tc>
      </w:tr>
      <w:tr w:rsidR="00B86063" w:rsidRPr="00E230C3" w14:paraId="47053D81" w14:textId="77777777" w:rsidTr="00497673">
        <w:trPr>
          <w:trHeight w:val="600"/>
        </w:trPr>
        <w:tc>
          <w:tcPr>
            <w:tcW w:w="2093" w:type="dxa"/>
            <w:tcBorders>
              <w:bottom w:val="single" w:sz="4" w:space="0" w:color="auto"/>
            </w:tcBorders>
            <w:shd w:val="clear" w:color="auto" w:fill="auto"/>
            <w:vAlign w:val="center"/>
          </w:tcPr>
          <w:p w14:paraId="1D429608" w14:textId="77777777" w:rsidR="00B86063" w:rsidRPr="00E230C3" w:rsidRDefault="00B86063" w:rsidP="00E230C3">
            <w:pPr>
              <w:spacing w:after="0" w:line="240" w:lineRule="auto"/>
              <w:rPr>
                <w:rFonts w:ascii="Arial" w:hAnsi="Arial" w:cs="Arial"/>
                <w:b/>
                <w:sz w:val="20"/>
                <w:szCs w:val="20"/>
              </w:rPr>
            </w:pPr>
            <w:r w:rsidRPr="00E230C3">
              <w:rPr>
                <w:rFonts w:ascii="Arial" w:hAnsi="Arial" w:cs="Arial"/>
                <w:b/>
                <w:sz w:val="20"/>
                <w:szCs w:val="20"/>
              </w:rPr>
              <w:t>Iäkkäiden palvelut</w:t>
            </w:r>
          </w:p>
        </w:tc>
        <w:tc>
          <w:tcPr>
            <w:tcW w:w="850" w:type="dxa"/>
            <w:tcBorders>
              <w:bottom w:val="single" w:sz="4" w:space="0" w:color="auto"/>
            </w:tcBorders>
            <w:shd w:val="clear" w:color="auto" w:fill="auto"/>
            <w:vAlign w:val="center"/>
          </w:tcPr>
          <w:p w14:paraId="1E8272EC"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Kajaani</w:t>
            </w:r>
          </w:p>
        </w:tc>
        <w:tc>
          <w:tcPr>
            <w:tcW w:w="851" w:type="dxa"/>
            <w:tcBorders>
              <w:bottom w:val="single" w:sz="4" w:space="0" w:color="auto"/>
            </w:tcBorders>
            <w:shd w:val="clear" w:color="auto" w:fill="auto"/>
            <w:vAlign w:val="center"/>
          </w:tcPr>
          <w:p w14:paraId="0D7F7C30"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Sotkamo</w:t>
            </w:r>
          </w:p>
        </w:tc>
        <w:tc>
          <w:tcPr>
            <w:tcW w:w="850" w:type="dxa"/>
            <w:tcBorders>
              <w:bottom w:val="single" w:sz="4" w:space="0" w:color="auto"/>
            </w:tcBorders>
            <w:shd w:val="clear" w:color="auto" w:fill="auto"/>
            <w:vAlign w:val="center"/>
          </w:tcPr>
          <w:p w14:paraId="6ECBF69B"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Kuhmo</w:t>
            </w:r>
          </w:p>
        </w:tc>
        <w:tc>
          <w:tcPr>
            <w:tcW w:w="851" w:type="dxa"/>
            <w:tcBorders>
              <w:bottom w:val="single" w:sz="4" w:space="0" w:color="auto"/>
            </w:tcBorders>
            <w:shd w:val="clear" w:color="auto" w:fill="auto"/>
            <w:vAlign w:val="center"/>
          </w:tcPr>
          <w:p w14:paraId="21C088DA"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Paltamo</w:t>
            </w:r>
          </w:p>
        </w:tc>
        <w:tc>
          <w:tcPr>
            <w:tcW w:w="1134" w:type="dxa"/>
            <w:tcBorders>
              <w:bottom w:val="single" w:sz="4" w:space="0" w:color="auto"/>
            </w:tcBorders>
            <w:shd w:val="clear" w:color="auto" w:fill="auto"/>
            <w:vAlign w:val="center"/>
          </w:tcPr>
          <w:p w14:paraId="724EE670"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Hyrynsalmi</w:t>
            </w:r>
          </w:p>
        </w:tc>
        <w:tc>
          <w:tcPr>
            <w:tcW w:w="850" w:type="dxa"/>
            <w:tcBorders>
              <w:bottom w:val="single" w:sz="4" w:space="0" w:color="auto"/>
            </w:tcBorders>
            <w:shd w:val="clear" w:color="auto" w:fill="auto"/>
            <w:vAlign w:val="center"/>
          </w:tcPr>
          <w:p w14:paraId="57EB4F52"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Ristijärvi</w:t>
            </w:r>
          </w:p>
        </w:tc>
        <w:tc>
          <w:tcPr>
            <w:tcW w:w="1276" w:type="dxa"/>
            <w:tcBorders>
              <w:bottom w:val="single" w:sz="4" w:space="0" w:color="auto"/>
            </w:tcBorders>
            <w:shd w:val="clear" w:color="auto" w:fill="auto"/>
            <w:vAlign w:val="center"/>
          </w:tcPr>
          <w:p w14:paraId="794EE7B5"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Suomussalmi</w:t>
            </w:r>
          </w:p>
        </w:tc>
        <w:tc>
          <w:tcPr>
            <w:tcW w:w="1028" w:type="dxa"/>
            <w:tcBorders>
              <w:bottom w:val="single" w:sz="4" w:space="0" w:color="auto"/>
            </w:tcBorders>
            <w:shd w:val="clear" w:color="auto" w:fill="auto"/>
            <w:vAlign w:val="center"/>
          </w:tcPr>
          <w:p w14:paraId="631C12AC" w14:textId="77777777" w:rsidR="00B86063" w:rsidRPr="00E230C3" w:rsidRDefault="00B86063" w:rsidP="00E230C3">
            <w:pPr>
              <w:spacing w:after="0" w:line="240" w:lineRule="auto"/>
              <w:jc w:val="center"/>
              <w:rPr>
                <w:rFonts w:ascii="Arial" w:hAnsi="Arial" w:cs="Arial"/>
                <w:b/>
                <w:sz w:val="16"/>
                <w:szCs w:val="16"/>
              </w:rPr>
            </w:pPr>
            <w:r w:rsidRPr="00E230C3">
              <w:rPr>
                <w:rFonts w:ascii="Arial" w:hAnsi="Arial" w:cs="Arial"/>
                <w:b/>
                <w:sz w:val="16"/>
                <w:szCs w:val="16"/>
              </w:rPr>
              <w:t>Yhteensä</w:t>
            </w:r>
          </w:p>
        </w:tc>
      </w:tr>
      <w:tr w:rsidR="00E230C3" w:rsidRPr="00E230C3" w14:paraId="43A6B810" w14:textId="77777777" w:rsidTr="00497673">
        <w:trPr>
          <w:trHeight w:val="600"/>
        </w:trPr>
        <w:tc>
          <w:tcPr>
            <w:tcW w:w="2093" w:type="dxa"/>
            <w:tcBorders>
              <w:top w:val="single" w:sz="4" w:space="0" w:color="auto"/>
              <w:left w:val="nil"/>
              <w:bottom w:val="nil"/>
              <w:right w:val="nil"/>
            </w:tcBorders>
            <w:shd w:val="clear" w:color="auto" w:fill="auto"/>
            <w:vAlign w:val="center"/>
          </w:tcPr>
          <w:p w14:paraId="0E9D8CC9" w14:textId="77777777" w:rsidR="00497673" w:rsidRDefault="00497673" w:rsidP="00E230C3">
            <w:pPr>
              <w:spacing w:after="0" w:line="240" w:lineRule="auto"/>
              <w:rPr>
                <w:rFonts w:ascii="Arial" w:hAnsi="Arial" w:cs="Arial"/>
                <w:b/>
                <w:sz w:val="20"/>
                <w:szCs w:val="20"/>
              </w:rPr>
            </w:pPr>
          </w:p>
          <w:p w14:paraId="15876C71" w14:textId="77777777" w:rsidR="00E230C3" w:rsidRPr="00E230C3" w:rsidRDefault="00E230C3" w:rsidP="00E230C3">
            <w:pPr>
              <w:spacing w:after="0" w:line="240" w:lineRule="auto"/>
              <w:rPr>
                <w:rFonts w:ascii="Arial" w:hAnsi="Arial" w:cs="Arial"/>
                <w:b/>
                <w:sz w:val="20"/>
                <w:szCs w:val="20"/>
              </w:rPr>
            </w:pPr>
          </w:p>
        </w:tc>
        <w:tc>
          <w:tcPr>
            <w:tcW w:w="850" w:type="dxa"/>
            <w:tcBorders>
              <w:top w:val="single" w:sz="4" w:space="0" w:color="auto"/>
              <w:left w:val="nil"/>
              <w:bottom w:val="nil"/>
              <w:right w:val="nil"/>
            </w:tcBorders>
            <w:shd w:val="clear" w:color="auto" w:fill="auto"/>
            <w:vAlign w:val="center"/>
          </w:tcPr>
          <w:p w14:paraId="0757EE91" w14:textId="77777777" w:rsidR="00E230C3" w:rsidRPr="00E230C3" w:rsidRDefault="00E230C3" w:rsidP="00E230C3">
            <w:pPr>
              <w:spacing w:after="0" w:line="240" w:lineRule="auto"/>
              <w:jc w:val="center"/>
              <w:rPr>
                <w:rFonts w:ascii="Arial" w:hAnsi="Arial" w:cs="Arial"/>
                <w:sz w:val="16"/>
                <w:szCs w:val="16"/>
              </w:rPr>
            </w:pPr>
          </w:p>
        </w:tc>
        <w:tc>
          <w:tcPr>
            <w:tcW w:w="851" w:type="dxa"/>
            <w:tcBorders>
              <w:top w:val="single" w:sz="4" w:space="0" w:color="auto"/>
              <w:left w:val="nil"/>
              <w:bottom w:val="nil"/>
              <w:right w:val="nil"/>
            </w:tcBorders>
            <w:shd w:val="clear" w:color="auto" w:fill="auto"/>
            <w:vAlign w:val="center"/>
          </w:tcPr>
          <w:p w14:paraId="5367D70A" w14:textId="77777777" w:rsidR="00E230C3" w:rsidRPr="00E230C3" w:rsidRDefault="00E230C3" w:rsidP="00E230C3">
            <w:pPr>
              <w:spacing w:after="0" w:line="240" w:lineRule="auto"/>
              <w:jc w:val="center"/>
              <w:rPr>
                <w:rFonts w:ascii="Arial" w:hAnsi="Arial" w:cs="Arial"/>
                <w:sz w:val="16"/>
                <w:szCs w:val="16"/>
              </w:rPr>
            </w:pPr>
          </w:p>
        </w:tc>
        <w:tc>
          <w:tcPr>
            <w:tcW w:w="850" w:type="dxa"/>
            <w:tcBorders>
              <w:top w:val="single" w:sz="4" w:space="0" w:color="auto"/>
              <w:left w:val="nil"/>
              <w:bottom w:val="nil"/>
              <w:right w:val="nil"/>
            </w:tcBorders>
            <w:shd w:val="clear" w:color="auto" w:fill="auto"/>
            <w:vAlign w:val="center"/>
          </w:tcPr>
          <w:p w14:paraId="51B17479" w14:textId="77777777" w:rsidR="00E230C3" w:rsidRPr="00E230C3" w:rsidRDefault="00E230C3" w:rsidP="00E230C3">
            <w:pPr>
              <w:spacing w:after="0" w:line="240" w:lineRule="auto"/>
              <w:jc w:val="center"/>
              <w:rPr>
                <w:rFonts w:ascii="Arial" w:hAnsi="Arial" w:cs="Arial"/>
                <w:sz w:val="16"/>
                <w:szCs w:val="16"/>
              </w:rPr>
            </w:pPr>
          </w:p>
        </w:tc>
        <w:tc>
          <w:tcPr>
            <w:tcW w:w="851" w:type="dxa"/>
            <w:tcBorders>
              <w:top w:val="single" w:sz="4" w:space="0" w:color="auto"/>
              <w:left w:val="nil"/>
              <w:bottom w:val="nil"/>
              <w:right w:val="nil"/>
            </w:tcBorders>
            <w:shd w:val="clear" w:color="auto" w:fill="auto"/>
            <w:vAlign w:val="center"/>
          </w:tcPr>
          <w:p w14:paraId="1FCE17A2" w14:textId="77777777" w:rsidR="00E230C3" w:rsidRPr="00E230C3" w:rsidRDefault="00E230C3" w:rsidP="00E230C3">
            <w:pPr>
              <w:spacing w:after="0" w:line="240" w:lineRule="auto"/>
              <w:jc w:val="center"/>
              <w:rPr>
                <w:rFonts w:ascii="Arial" w:hAnsi="Arial" w:cs="Arial"/>
                <w:sz w:val="16"/>
                <w:szCs w:val="16"/>
              </w:rPr>
            </w:pPr>
          </w:p>
        </w:tc>
        <w:tc>
          <w:tcPr>
            <w:tcW w:w="1134" w:type="dxa"/>
            <w:tcBorders>
              <w:top w:val="single" w:sz="4" w:space="0" w:color="auto"/>
              <w:left w:val="nil"/>
              <w:bottom w:val="nil"/>
              <w:right w:val="nil"/>
            </w:tcBorders>
            <w:shd w:val="clear" w:color="auto" w:fill="auto"/>
            <w:vAlign w:val="center"/>
          </w:tcPr>
          <w:p w14:paraId="406D54E1" w14:textId="77777777" w:rsidR="00E230C3" w:rsidRPr="00E230C3" w:rsidRDefault="00E230C3" w:rsidP="00E230C3">
            <w:pPr>
              <w:spacing w:after="0" w:line="240" w:lineRule="auto"/>
              <w:jc w:val="center"/>
              <w:rPr>
                <w:rFonts w:ascii="Arial" w:hAnsi="Arial" w:cs="Arial"/>
                <w:sz w:val="16"/>
                <w:szCs w:val="16"/>
              </w:rPr>
            </w:pPr>
          </w:p>
        </w:tc>
        <w:tc>
          <w:tcPr>
            <w:tcW w:w="850" w:type="dxa"/>
            <w:tcBorders>
              <w:top w:val="single" w:sz="4" w:space="0" w:color="auto"/>
              <w:left w:val="nil"/>
              <w:bottom w:val="nil"/>
              <w:right w:val="nil"/>
            </w:tcBorders>
            <w:shd w:val="clear" w:color="auto" w:fill="auto"/>
            <w:vAlign w:val="center"/>
          </w:tcPr>
          <w:p w14:paraId="3D5E09F7" w14:textId="77777777" w:rsidR="00E230C3" w:rsidRPr="00E230C3" w:rsidRDefault="00E230C3" w:rsidP="00E230C3">
            <w:pPr>
              <w:spacing w:after="0" w:line="240" w:lineRule="auto"/>
              <w:jc w:val="center"/>
              <w:rPr>
                <w:rFonts w:ascii="Arial" w:hAnsi="Arial" w:cs="Arial"/>
                <w:sz w:val="16"/>
                <w:szCs w:val="16"/>
              </w:rPr>
            </w:pPr>
          </w:p>
        </w:tc>
        <w:tc>
          <w:tcPr>
            <w:tcW w:w="1276" w:type="dxa"/>
            <w:tcBorders>
              <w:top w:val="single" w:sz="4" w:space="0" w:color="auto"/>
              <w:left w:val="nil"/>
              <w:bottom w:val="nil"/>
              <w:right w:val="nil"/>
            </w:tcBorders>
            <w:shd w:val="clear" w:color="auto" w:fill="auto"/>
            <w:vAlign w:val="center"/>
          </w:tcPr>
          <w:p w14:paraId="5BB1147B" w14:textId="77777777" w:rsidR="00E230C3" w:rsidRPr="00E230C3" w:rsidRDefault="00E230C3" w:rsidP="00E230C3">
            <w:pPr>
              <w:spacing w:after="0" w:line="240" w:lineRule="auto"/>
              <w:jc w:val="center"/>
              <w:rPr>
                <w:rFonts w:ascii="Arial" w:hAnsi="Arial" w:cs="Arial"/>
                <w:sz w:val="16"/>
                <w:szCs w:val="16"/>
              </w:rPr>
            </w:pPr>
          </w:p>
        </w:tc>
        <w:tc>
          <w:tcPr>
            <w:tcW w:w="1028" w:type="dxa"/>
            <w:tcBorders>
              <w:top w:val="single" w:sz="4" w:space="0" w:color="auto"/>
              <w:left w:val="nil"/>
              <w:bottom w:val="nil"/>
              <w:right w:val="nil"/>
            </w:tcBorders>
            <w:shd w:val="clear" w:color="auto" w:fill="auto"/>
            <w:vAlign w:val="center"/>
          </w:tcPr>
          <w:p w14:paraId="336BA506" w14:textId="77777777" w:rsidR="00E230C3" w:rsidRPr="00E230C3" w:rsidRDefault="00E230C3" w:rsidP="00E230C3">
            <w:pPr>
              <w:spacing w:after="0" w:line="240" w:lineRule="auto"/>
              <w:jc w:val="center"/>
              <w:rPr>
                <w:rFonts w:ascii="Arial" w:hAnsi="Arial" w:cs="Arial"/>
                <w:b/>
                <w:sz w:val="16"/>
                <w:szCs w:val="16"/>
              </w:rPr>
            </w:pPr>
          </w:p>
        </w:tc>
      </w:tr>
      <w:tr w:rsidR="00497673" w:rsidRPr="00E230C3" w14:paraId="5DB7B3B9" w14:textId="77777777" w:rsidTr="00497673">
        <w:trPr>
          <w:trHeight w:val="600"/>
        </w:trPr>
        <w:tc>
          <w:tcPr>
            <w:tcW w:w="2093" w:type="dxa"/>
            <w:tcBorders>
              <w:top w:val="nil"/>
              <w:left w:val="nil"/>
              <w:bottom w:val="single" w:sz="4" w:space="0" w:color="auto"/>
              <w:right w:val="nil"/>
            </w:tcBorders>
            <w:shd w:val="clear" w:color="auto" w:fill="auto"/>
            <w:vAlign w:val="center"/>
          </w:tcPr>
          <w:p w14:paraId="1FB1C390" w14:textId="77777777" w:rsidR="00497673" w:rsidRDefault="00497673" w:rsidP="00E230C3">
            <w:pPr>
              <w:spacing w:after="0" w:line="240" w:lineRule="auto"/>
              <w:rPr>
                <w:rFonts w:ascii="Arial" w:hAnsi="Arial" w:cs="Arial"/>
                <w:b/>
                <w:sz w:val="20"/>
                <w:szCs w:val="20"/>
              </w:rPr>
            </w:pPr>
          </w:p>
        </w:tc>
        <w:tc>
          <w:tcPr>
            <w:tcW w:w="850" w:type="dxa"/>
            <w:tcBorders>
              <w:top w:val="nil"/>
              <w:left w:val="nil"/>
              <w:bottom w:val="single" w:sz="4" w:space="0" w:color="auto"/>
              <w:right w:val="nil"/>
            </w:tcBorders>
            <w:shd w:val="clear" w:color="auto" w:fill="auto"/>
            <w:vAlign w:val="center"/>
          </w:tcPr>
          <w:p w14:paraId="01A8234A" w14:textId="77777777" w:rsidR="00497673" w:rsidRPr="00E230C3" w:rsidRDefault="00497673" w:rsidP="00E230C3">
            <w:pPr>
              <w:spacing w:after="0" w:line="240" w:lineRule="auto"/>
              <w:jc w:val="center"/>
              <w:rPr>
                <w:rFonts w:ascii="Arial" w:hAnsi="Arial" w:cs="Arial"/>
                <w:sz w:val="16"/>
                <w:szCs w:val="16"/>
              </w:rPr>
            </w:pPr>
          </w:p>
        </w:tc>
        <w:tc>
          <w:tcPr>
            <w:tcW w:w="851" w:type="dxa"/>
            <w:tcBorders>
              <w:top w:val="nil"/>
              <w:left w:val="nil"/>
              <w:bottom w:val="single" w:sz="4" w:space="0" w:color="auto"/>
              <w:right w:val="nil"/>
            </w:tcBorders>
            <w:shd w:val="clear" w:color="auto" w:fill="auto"/>
            <w:vAlign w:val="center"/>
          </w:tcPr>
          <w:p w14:paraId="2A5E754C" w14:textId="77777777" w:rsidR="00497673" w:rsidRPr="00E230C3" w:rsidRDefault="00497673" w:rsidP="00E230C3">
            <w:pPr>
              <w:spacing w:after="0" w:line="240" w:lineRule="auto"/>
              <w:jc w:val="center"/>
              <w:rPr>
                <w:rFonts w:ascii="Arial" w:hAnsi="Arial" w:cs="Arial"/>
                <w:sz w:val="16"/>
                <w:szCs w:val="16"/>
              </w:rPr>
            </w:pPr>
          </w:p>
        </w:tc>
        <w:tc>
          <w:tcPr>
            <w:tcW w:w="850" w:type="dxa"/>
            <w:tcBorders>
              <w:top w:val="nil"/>
              <w:left w:val="nil"/>
              <w:bottom w:val="single" w:sz="4" w:space="0" w:color="auto"/>
              <w:right w:val="nil"/>
            </w:tcBorders>
            <w:shd w:val="clear" w:color="auto" w:fill="auto"/>
            <w:vAlign w:val="center"/>
          </w:tcPr>
          <w:p w14:paraId="04C6ACEC" w14:textId="77777777" w:rsidR="00497673" w:rsidRPr="00E230C3" w:rsidRDefault="00497673" w:rsidP="00E230C3">
            <w:pPr>
              <w:spacing w:after="0" w:line="240" w:lineRule="auto"/>
              <w:jc w:val="center"/>
              <w:rPr>
                <w:rFonts w:ascii="Arial" w:hAnsi="Arial" w:cs="Arial"/>
                <w:sz w:val="16"/>
                <w:szCs w:val="16"/>
              </w:rPr>
            </w:pPr>
          </w:p>
        </w:tc>
        <w:tc>
          <w:tcPr>
            <w:tcW w:w="851" w:type="dxa"/>
            <w:tcBorders>
              <w:top w:val="nil"/>
              <w:left w:val="nil"/>
              <w:bottom w:val="single" w:sz="4" w:space="0" w:color="auto"/>
              <w:right w:val="nil"/>
            </w:tcBorders>
            <w:shd w:val="clear" w:color="auto" w:fill="auto"/>
            <w:vAlign w:val="center"/>
          </w:tcPr>
          <w:p w14:paraId="54E47D36" w14:textId="77777777" w:rsidR="00497673" w:rsidRPr="00E230C3" w:rsidRDefault="00497673" w:rsidP="00E230C3">
            <w:pPr>
              <w:spacing w:after="0" w:line="240" w:lineRule="auto"/>
              <w:jc w:val="center"/>
              <w:rPr>
                <w:rFonts w:ascii="Arial" w:hAnsi="Arial" w:cs="Arial"/>
                <w:sz w:val="16"/>
                <w:szCs w:val="16"/>
              </w:rPr>
            </w:pPr>
          </w:p>
        </w:tc>
        <w:tc>
          <w:tcPr>
            <w:tcW w:w="1134" w:type="dxa"/>
            <w:tcBorders>
              <w:top w:val="nil"/>
              <w:left w:val="nil"/>
              <w:bottom w:val="single" w:sz="4" w:space="0" w:color="auto"/>
              <w:right w:val="nil"/>
            </w:tcBorders>
            <w:shd w:val="clear" w:color="auto" w:fill="auto"/>
            <w:vAlign w:val="center"/>
          </w:tcPr>
          <w:p w14:paraId="5CA46DE6" w14:textId="77777777" w:rsidR="00497673" w:rsidRPr="00E230C3" w:rsidRDefault="00497673" w:rsidP="00E230C3">
            <w:pPr>
              <w:spacing w:after="0" w:line="240" w:lineRule="auto"/>
              <w:jc w:val="center"/>
              <w:rPr>
                <w:rFonts w:ascii="Arial" w:hAnsi="Arial" w:cs="Arial"/>
                <w:sz w:val="16"/>
                <w:szCs w:val="16"/>
              </w:rPr>
            </w:pPr>
          </w:p>
        </w:tc>
        <w:tc>
          <w:tcPr>
            <w:tcW w:w="850" w:type="dxa"/>
            <w:tcBorders>
              <w:top w:val="nil"/>
              <w:left w:val="nil"/>
              <w:bottom w:val="single" w:sz="4" w:space="0" w:color="auto"/>
              <w:right w:val="nil"/>
            </w:tcBorders>
            <w:shd w:val="clear" w:color="auto" w:fill="auto"/>
            <w:vAlign w:val="center"/>
          </w:tcPr>
          <w:p w14:paraId="2B18FAA8" w14:textId="77777777" w:rsidR="00497673" w:rsidRPr="00E230C3" w:rsidRDefault="00497673" w:rsidP="00E230C3">
            <w:pPr>
              <w:spacing w:after="0" w:line="240" w:lineRule="auto"/>
              <w:jc w:val="center"/>
              <w:rPr>
                <w:rFonts w:ascii="Arial" w:hAnsi="Arial" w:cs="Arial"/>
                <w:sz w:val="16"/>
                <w:szCs w:val="16"/>
              </w:rPr>
            </w:pPr>
          </w:p>
        </w:tc>
        <w:tc>
          <w:tcPr>
            <w:tcW w:w="1276" w:type="dxa"/>
            <w:tcBorders>
              <w:top w:val="nil"/>
              <w:left w:val="nil"/>
              <w:bottom w:val="single" w:sz="4" w:space="0" w:color="auto"/>
              <w:right w:val="nil"/>
            </w:tcBorders>
            <w:shd w:val="clear" w:color="auto" w:fill="auto"/>
            <w:vAlign w:val="center"/>
          </w:tcPr>
          <w:p w14:paraId="7854BA4C" w14:textId="77777777" w:rsidR="00497673" w:rsidRPr="00E230C3" w:rsidRDefault="00497673" w:rsidP="00E230C3">
            <w:pPr>
              <w:spacing w:after="0" w:line="240" w:lineRule="auto"/>
              <w:jc w:val="center"/>
              <w:rPr>
                <w:rFonts w:ascii="Arial" w:hAnsi="Arial" w:cs="Arial"/>
                <w:sz w:val="16"/>
                <w:szCs w:val="16"/>
              </w:rPr>
            </w:pPr>
          </w:p>
        </w:tc>
        <w:tc>
          <w:tcPr>
            <w:tcW w:w="1028" w:type="dxa"/>
            <w:tcBorders>
              <w:top w:val="nil"/>
              <w:left w:val="nil"/>
              <w:bottom w:val="single" w:sz="4" w:space="0" w:color="auto"/>
              <w:right w:val="nil"/>
            </w:tcBorders>
            <w:shd w:val="clear" w:color="auto" w:fill="auto"/>
            <w:vAlign w:val="center"/>
          </w:tcPr>
          <w:p w14:paraId="657BE972" w14:textId="77777777" w:rsidR="00497673" w:rsidRPr="00E230C3" w:rsidRDefault="00497673" w:rsidP="00E230C3">
            <w:pPr>
              <w:spacing w:after="0" w:line="240" w:lineRule="auto"/>
              <w:jc w:val="center"/>
              <w:rPr>
                <w:rFonts w:ascii="Arial" w:hAnsi="Arial" w:cs="Arial"/>
                <w:b/>
                <w:sz w:val="16"/>
                <w:szCs w:val="16"/>
              </w:rPr>
            </w:pPr>
          </w:p>
        </w:tc>
      </w:tr>
      <w:tr w:rsidR="00B86063" w:rsidRPr="00E230C3" w14:paraId="6278F30D" w14:textId="77777777" w:rsidTr="00497673">
        <w:trPr>
          <w:trHeight w:val="476"/>
        </w:trPr>
        <w:tc>
          <w:tcPr>
            <w:tcW w:w="9783" w:type="dxa"/>
            <w:gridSpan w:val="9"/>
            <w:tcBorders>
              <w:top w:val="single" w:sz="4" w:space="0" w:color="auto"/>
            </w:tcBorders>
            <w:shd w:val="clear" w:color="auto" w:fill="auto"/>
            <w:vAlign w:val="center"/>
          </w:tcPr>
          <w:p w14:paraId="2F1562B8" w14:textId="77777777" w:rsidR="00B86063" w:rsidRPr="00E230C3" w:rsidRDefault="00B86063" w:rsidP="00E230C3">
            <w:pPr>
              <w:spacing w:after="0" w:line="240" w:lineRule="auto"/>
              <w:rPr>
                <w:rFonts w:ascii="Arial" w:hAnsi="Arial" w:cs="Arial"/>
                <w:b/>
                <w:sz w:val="20"/>
                <w:szCs w:val="20"/>
              </w:rPr>
            </w:pPr>
            <w:r w:rsidRPr="00E230C3">
              <w:rPr>
                <w:rFonts w:ascii="Arial" w:hAnsi="Arial" w:cs="Arial"/>
                <w:b/>
                <w:bCs/>
                <w:sz w:val="16"/>
                <w:szCs w:val="16"/>
              </w:rPr>
              <w:t>Ympärivuorokautiset hoivapalvelut</w:t>
            </w:r>
          </w:p>
        </w:tc>
      </w:tr>
      <w:tr w:rsidR="00B86063" w:rsidRPr="00E230C3" w14:paraId="7AF81E84" w14:textId="77777777" w:rsidTr="00423656">
        <w:trPr>
          <w:trHeight w:val="474"/>
        </w:trPr>
        <w:tc>
          <w:tcPr>
            <w:tcW w:w="2093" w:type="dxa"/>
            <w:shd w:val="clear" w:color="auto" w:fill="auto"/>
            <w:vAlign w:val="center"/>
          </w:tcPr>
          <w:p w14:paraId="55111B21"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Kuntayhtymän oma </w:t>
            </w:r>
          </w:p>
          <w:p w14:paraId="0C4A9FED"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palvelutuotanto</w:t>
            </w:r>
          </w:p>
        </w:tc>
        <w:tc>
          <w:tcPr>
            <w:tcW w:w="850" w:type="dxa"/>
            <w:shd w:val="clear" w:color="auto" w:fill="auto"/>
            <w:vAlign w:val="center"/>
          </w:tcPr>
          <w:p w14:paraId="25E5FFE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7</w:t>
            </w:r>
          </w:p>
        </w:tc>
        <w:tc>
          <w:tcPr>
            <w:tcW w:w="851" w:type="dxa"/>
            <w:shd w:val="clear" w:color="auto" w:fill="auto"/>
            <w:vAlign w:val="center"/>
          </w:tcPr>
          <w:p w14:paraId="0396C1E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0" w:type="dxa"/>
            <w:shd w:val="clear" w:color="auto" w:fill="auto"/>
            <w:vAlign w:val="center"/>
          </w:tcPr>
          <w:p w14:paraId="49992F8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5</w:t>
            </w:r>
          </w:p>
        </w:tc>
        <w:tc>
          <w:tcPr>
            <w:tcW w:w="851" w:type="dxa"/>
            <w:shd w:val="clear" w:color="auto" w:fill="auto"/>
            <w:vAlign w:val="center"/>
          </w:tcPr>
          <w:p w14:paraId="14C136DF"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1134" w:type="dxa"/>
            <w:shd w:val="clear" w:color="auto" w:fill="auto"/>
            <w:vAlign w:val="center"/>
          </w:tcPr>
          <w:p w14:paraId="5362C0E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0E8F7175"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30003B92"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13FA0E02"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19(24)</w:t>
            </w:r>
          </w:p>
        </w:tc>
      </w:tr>
      <w:tr w:rsidR="00B86063" w:rsidRPr="00E230C3" w14:paraId="3DAE738F" w14:textId="77777777" w:rsidTr="00423656">
        <w:trPr>
          <w:trHeight w:val="476"/>
        </w:trPr>
        <w:tc>
          <w:tcPr>
            <w:tcW w:w="2093" w:type="dxa"/>
            <w:shd w:val="clear" w:color="auto" w:fill="auto"/>
            <w:vAlign w:val="center"/>
          </w:tcPr>
          <w:p w14:paraId="1BB7AC36"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Yksityiset</w:t>
            </w:r>
          </w:p>
          <w:p w14:paraId="705649A3"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palveluntuottajat</w:t>
            </w:r>
          </w:p>
        </w:tc>
        <w:tc>
          <w:tcPr>
            <w:tcW w:w="850" w:type="dxa"/>
            <w:shd w:val="clear" w:color="auto" w:fill="auto"/>
            <w:vAlign w:val="center"/>
          </w:tcPr>
          <w:p w14:paraId="3953F0FF"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64512700"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185205F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1" w:type="dxa"/>
            <w:shd w:val="clear" w:color="auto" w:fill="auto"/>
            <w:vAlign w:val="center"/>
          </w:tcPr>
          <w:p w14:paraId="1DBB9BD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4156490B"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263CFED8" w14:textId="77777777" w:rsidR="00B86063" w:rsidRPr="00E230C3" w:rsidRDefault="00B86063" w:rsidP="00E230C3">
            <w:pPr>
              <w:spacing w:after="0" w:line="240" w:lineRule="auto"/>
              <w:jc w:val="center"/>
              <w:rPr>
                <w:rFonts w:ascii="Arial" w:hAnsi="Arial" w:cs="Arial"/>
                <w:sz w:val="20"/>
                <w:szCs w:val="20"/>
              </w:rPr>
            </w:pPr>
          </w:p>
        </w:tc>
        <w:tc>
          <w:tcPr>
            <w:tcW w:w="1276" w:type="dxa"/>
            <w:shd w:val="clear" w:color="auto" w:fill="auto"/>
            <w:vAlign w:val="center"/>
          </w:tcPr>
          <w:p w14:paraId="0D0961C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3BF83FA5"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4(6)</w:t>
            </w:r>
          </w:p>
        </w:tc>
      </w:tr>
      <w:tr w:rsidR="00B86063" w:rsidRPr="00E230C3" w14:paraId="12E5AE9C" w14:textId="77777777" w:rsidTr="00423656">
        <w:trPr>
          <w:trHeight w:val="476"/>
        </w:trPr>
        <w:tc>
          <w:tcPr>
            <w:tcW w:w="9783" w:type="dxa"/>
            <w:gridSpan w:val="9"/>
            <w:shd w:val="clear" w:color="auto" w:fill="auto"/>
            <w:vAlign w:val="center"/>
          </w:tcPr>
          <w:p w14:paraId="68940DE3"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Kotiin annettavat palvelut</w:t>
            </w:r>
          </w:p>
        </w:tc>
      </w:tr>
      <w:tr w:rsidR="00B86063" w:rsidRPr="00E230C3" w14:paraId="53EB0A8D" w14:textId="77777777" w:rsidTr="00423656">
        <w:trPr>
          <w:trHeight w:val="644"/>
        </w:trPr>
        <w:tc>
          <w:tcPr>
            <w:tcW w:w="2093" w:type="dxa"/>
            <w:shd w:val="clear" w:color="auto" w:fill="auto"/>
            <w:vAlign w:val="center"/>
          </w:tcPr>
          <w:p w14:paraId="106854CA"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 xml:space="preserve">    K</w:t>
            </w:r>
            <w:r w:rsidRPr="00E230C3">
              <w:rPr>
                <w:rFonts w:ascii="Arial" w:hAnsi="Arial" w:cs="Arial"/>
                <w:sz w:val="16"/>
                <w:szCs w:val="16"/>
              </w:rPr>
              <w:t>otihoito</w:t>
            </w:r>
          </w:p>
        </w:tc>
        <w:tc>
          <w:tcPr>
            <w:tcW w:w="850" w:type="dxa"/>
            <w:shd w:val="clear" w:color="auto" w:fill="auto"/>
            <w:vAlign w:val="center"/>
          </w:tcPr>
          <w:p w14:paraId="0D89931E"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9</w:t>
            </w:r>
          </w:p>
        </w:tc>
        <w:tc>
          <w:tcPr>
            <w:tcW w:w="851" w:type="dxa"/>
            <w:shd w:val="clear" w:color="auto" w:fill="auto"/>
            <w:vAlign w:val="center"/>
          </w:tcPr>
          <w:p w14:paraId="71DD8F2E"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5</w:t>
            </w:r>
          </w:p>
        </w:tc>
        <w:tc>
          <w:tcPr>
            <w:tcW w:w="850" w:type="dxa"/>
            <w:shd w:val="clear" w:color="auto" w:fill="auto"/>
            <w:vAlign w:val="center"/>
          </w:tcPr>
          <w:p w14:paraId="5BCADB22"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10459846"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1134" w:type="dxa"/>
            <w:shd w:val="clear" w:color="auto" w:fill="auto"/>
            <w:vAlign w:val="center"/>
          </w:tcPr>
          <w:p w14:paraId="58EF5EA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720E8FAB"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33AA880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1028" w:type="dxa"/>
            <w:shd w:val="clear" w:color="auto" w:fill="auto"/>
            <w:vAlign w:val="center"/>
          </w:tcPr>
          <w:p w14:paraId="30309C5B"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23(26)</w:t>
            </w:r>
          </w:p>
        </w:tc>
      </w:tr>
      <w:tr w:rsidR="00B86063" w:rsidRPr="00E230C3" w14:paraId="3F0A1980" w14:textId="77777777" w:rsidTr="00423656">
        <w:trPr>
          <w:trHeight w:val="644"/>
        </w:trPr>
        <w:tc>
          <w:tcPr>
            <w:tcW w:w="2093" w:type="dxa"/>
            <w:shd w:val="clear" w:color="auto" w:fill="auto"/>
            <w:vAlign w:val="center"/>
          </w:tcPr>
          <w:p w14:paraId="7B00A59A" w14:textId="77777777" w:rsidR="00B86063" w:rsidRPr="00E230C3" w:rsidRDefault="00B86063" w:rsidP="00E230C3">
            <w:pPr>
              <w:spacing w:after="0" w:line="240" w:lineRule="auto"/>
              <w:rPr>
                <w:rFonts w:ascii="Arial" w:hAnsi="Arial" w:cs="Arial"/>
                <w:bCs/>
                <w:sz w:val="16"/>
                <w:szCs w:val="16"/>
              </w:rPr>
            </w:pPr>
            <w:r w:rsidRPr="00E230C3">
              <w:rPr>
                <w:rFonts w:ascii="Arial" w:hAnsi="Arial" w:cs="Arial"/>
                <w:bCs/>
                <w:sz w:val="16"/>
                <w:szCs w:val="16"/>
              </w:rPr>
              <w:t xml:space="preserve">    Kotihoidon tukipalvelut</w:t>
            </w:r>
          </w:p>
        </w:tc>
        <w:tc>
          <w:tcPr>
            <w:tcW w:w="850" w:type="dxa"/>
            <w:shd w:val="clear" w:color="auto" w:fill="auto"/>
            <w:vAlign w:val="center"/>
          </w:tcPr>
          <w:p w14:paraId="62DDF1BD"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4</w:t>
            </w:r>
          </w:p>
        </w:tc>
        <w:tc>
          <w:tcPr>
            <w:tcW w:w="851" w:type="dxa"/>
            <w:shd w:val="clear" w:color="auto" w:fill="auto"/>
            <w:vAlign w:val="center"/>
          </w:tcPr>
          <w:p w14:paraId="778FD5F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0" w:type="dxa"/>
            <w:shd w:val="clear" w:color="auto" w:fill="auto"/>
            <w:vAlign w:val="center"/>
          </w:tcPr>
          <w:p w14:paraId="64108407"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851" w:type="dxa"/>
            <w:shd w:val="clear" w:color="auto" w:fill="auto"/>
            <w:vAlign w:val="center"/>
          </w:tcPr>
          <w:p w14:paraId="68A5E0F9"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134" w:type="dxa"/>
            <w:shd w:val="clear" w:color="auto" w:fill="auto"/>
            <w:vAlign w:val="center"/>
          </w:tcPr>
          <w:p w14:paraId="3EB4A7E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3399C433"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2D08A15C"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028" w:type="dxa"/>
            <w:shd w:val="clear" w:color="auto" w:fill="auto"/>
            <w:vAlign w:val="center"/>
          </w:tcPr>
          <w:p w14:paraId="3F230F2D"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9(9)</w:t>
            </w:r>
          </w:p>
        </w:tc>
      </w:tr>
      <w:tr w:rsidR="00B86063" w:rsidRPr="00E230C3" w14:paraId="471DC620" w14:textId="77777777" w:rsidTr="00423656">
        <w:trPr>
          <w:trHeight w:val="476"/>
        </w:trPr>
        <w:tc>
          <w:tcPr>
            <w:tcW w:w="2093" w:type="dxa"/>
            <w:shd w:val="clear" w:color="auto" w:fill="auto"/>
            <w:vAlign w:val="center"/>
          </w:tcPr>
          <w:p w14:paraId="0181096A"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Palveluohjaus ja </w:t>
            </w:r>
          </w:p>
          <w:p w14:paraId="4E52C6AD" w14:textId="77777777" w:rsidR="00B86063" w:rsidRPr="00E230C3" w:rsidRDefault="00B86063" w:rsidP="00E230C3">
            <w:pPr>
              <w:spacing w:after="0" w:line="240" w:lineRule="auto"/>
              <w:rPr>
                <w:rFonts w:ascii="Arial" w:hAnsi="Arial" w:cs="Arial"/>
                <w:sz w:val="16"/>
                <w:szCs w:val="16"/>
              </w:rPr>
            </w:pPr>
            <w:r w:rsidRPr="00E230C3">
              <w:rPr>
                <w:rFonts w:ascii="Arial" w:hAnsi="Arial" w:cs="Arial"/>
                <w:sz w:val="16"/>
                <w:szCs w:val="16"/>
              </w:rPr>
              <w:t xml:space="preserve">    ostopalvelut</w:t>
            </w:r>
          </w:p>
        </w:tc>
        <w:tc>
          <w:tcPr>
            <w:tcW w:w="850" w:type="dxa"/>
            <w:shd w:val="clear" w:color="auto" w:fill="auto"/>
            <w:vAlign w:val="center"/>
          </w:tcPr>
          <w:p w14:paraId="589CCA4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10</w:t>
            </w:r>
          </w:p>
        </w:tc>
        <w:tc>
          <w:tcPr>
            <w:tcW w:w="851" w:type="dxa"/>
            <w:shd w:val="clear" w:color="auto" w:fill="auto"/>
            <w:vAlign w:val="center"/>
          </w:tcPr>
          <w:p w14:paraId="12087BD5"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2</w:t>
            </w:r>
          </w:p>
        </w:tc>
        <w:tc>
          <w:tcPr>
            <w:tcW w:w="850" w:type="dxa"/>
            <w:shd w:val="clear" w:color="auto" w:fill="auto"/>
            <w:vAlign w:val="center"/>
          </w:tcPr>
          <w:p w14:paraId="6A8347C8"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851" w:type="dxa"/>
            <w:shd w:val="clear" w:color="auto" w:fill="auto"/>
            <w:vAlign w:val="center"/>
          </w:tcPr>
          <w:p w14:paraId="4965C6B5" w14:textId="77777777" w:rsidR="00B86063" w:rsidRPr="00E230C3" w:rsidRDefault="00B86063" w:rsidP="00E230C3">
            <w:pPr>
              <w:spacing w:after="0" w:line="240" w:lineRule="auto"/>
              <w:jc w:val="center"/>
              <w:rPr>
                <w:rFonts w:ascii="Arial" w:hAnsi="Arial" w:cs="Arial"/>
                <w:sz w:val="20"/>
                <w:szCs w:val="20"/>
              </w:rPr>
            </w:pPr>
          </w:p>
        </w:tc>
        <w:tc>
          <w:tcPr>
            <w:tcW w:w="1134" w:type="dxa"/>
            <w:shd w:val="clear" w:color="auto" w:fill="auto"/>
            <w:vAlign w:val="center"/>
          </w:tcPr>
          <w:p w14:paraId="6084DBAD"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850" w:type="dxa"/>
            <w:shd w:val="clear" w:color="auto" w:fill="auto"/>
            <w:vAlign w:val="center"/>
          </w:tcPr>
          <w:p w14:paraId="63EC7874"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0</w:t>
            </w:r>
          </w:p>
        </w:tc>
        <w:tc>
          <w:tcPr>
            <w:tcW w:w="1276" w:type="dxa"/>
            <w:shd w:val="clear" w:color="auto" w:fill="auto"/>
            <w:vAlign w:val="center"/>
          </w:tcPr>
          <w:p w14:paraId="01D5D69B" w14:textId="77777777" w:rsidR="00B86063" w:rsidRPr="00E230C3" w:rsidRDefault="00B86063" w:rsidP="00E230C3">
            <w:pPr>
              <w:spacing w:after="0" w:line="240" w:lineRule="auto"/>
              <w:jc w:val="center"/>
              <w:rPr>
                <w:rFonts w:ascii="Arial" w:hAnsi="Arial" w:cs="Arial"/>
                <w:sz w:val="20"/>
                <w:szCs w:val="20"/>
              </w:rPr>
            </w:pPr>
            <w:r w:rsidRPr="00E230C3">
              <w:rPr>
                <w:rFonts w:ascii="Arial" w:hAnsi="Arial" w:cs="Arial"/>
                <w:sz w:val="20"/>
                <w:szCs w:val="20"/>
              </w:rPr>
              <w:t>3</w:t>
            </w:r>
          </w:p>
        </w:tc>
        <w:tc>
          <w:tcPr>
            <w:tcW w:w="1028" w:type="dxa"/>
            <w:shd w:val="clear" w:color="auto" w:fill="auto"/>
            <w:vAlign w:val="center"/>
          </w:tcPr>
          <w:p w14:paraId="0396B155"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18(24)</w:t>
            </w:r>
          </w:p>
        </w:tc>
      </w:tr>
      <w:tr w:rsidR="00B86063" w:rsidRPr="00E230C3" w14:paraId="01B796E6" w14:textId="77777777" w:rsidTr="00423656">
        <w:trPr>
          <w:trHeight w:val="440"/>
        </w:trPr>
        <w:tc>
          <w:tcPr>
            <w:tcW w:w="2093" w:type="dxa"/>
            <w:shd w:val="clear" w:color="auto" w:fill="auto"/>
            <w:vAlign w:val="center"/>
          </w:tcPr>
          <w:p w14:paraId="5C468597" w14:textId="77777777" w:rsidR="00B86063" w:rsidRPr="00E230C3" w:rsidRDefault="00B86063" w:rsidP="00E230C3">
            <w:pPr>
              <w:spacing w:after="0" w:line="240" w:lineRule="auto"/>
              <w:rPr>
                <w:rFonts w:ascii="Arial" w:hAnsi="Arial" w:cs="Arial"/>
                <w:b/>
                <w:bCs/>
                <w:sz w:val="16"/>
                <w:szCs w:val="16"/>
              </w:rPr>
            </w:pPr>
            <w:r w:rsidRPr="00E230C3">
              <w:rPr>
                <w:rFonts w:ascii="Arial" w:hAnsi="Arial" w:cs="Arial"/>
                <w:b/>
                <w:bCs/>
                <w:sz w:val="16"/>
                <w:szCs w:val="16"/>
              </w:rPr>
              <w:t>Yhteensä</w:t>
            </w:r>
          </w:p>
        </w:tc>
        <w:tc>
          <w:tcPr>
            <w:tcW w:w="850" w:type="dxa"/>
            <w:shd w:val="clear" w:color="auto" w:fill="auto"/>
            <w:vAlign w:val="center"/>
          </w:tcPr>
          <w:p w14:paraId="187FE9D2"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21</w:t>
            </w:r>
          </w:p>
        </w:tc>
        <w:tc>
          <w:tcPr>
            <w:tcW w:w="851" w:type="dxa"/>
            <w:shd w:val="clear" w:color="auto" w:fill="auto"/>
            <w:vAlign w:val="center"/>
          </w:tcPr>
          <w:p w14:paraId="7E39C958"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12</w:t>
            </w:r>
          </w:p>
        </w:tc>
        <w:tc>
          <w:tcPr>
            <w:tcW w:w="850" w:type="dxa"/>
            <w:shd w:val="clear" w:color="auto" w:fill="auto"/>
            <w:vAlign w:val="center"/>
          </w:tcPr>
          <w:p w14:paraId="09EE2DAF"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11</w:t>
            </w:r>
          </w:p>
        </w:tc>
        <w:tc>
          <w:tcPr>
            <w:tcW w:w="851" w:type="dxa"/>
            <w:shd w:val="clear" w:color="auto" w:fill="auto"/>
            <w:vAlign w:val="center"/>
          </w:tcPr>
          <w:p w14:paraId="115B37AB"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4</w:t>
            </w:r>
          </w:p>
        </w:tc>
        <w:tc>
          <w:tcPr>
            <w:tcW w:w="1134" w:type="dxa"/>
            <w:shd w:val="clear" w:color="auto" w:fill="auto"/>
            <w:vAlign w:val="center"/>
          </w:tcPr>
          <w:p w14:paraId="73734B39"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0</w:t>
            </w:r>
          </w:p>
        </w:tc>
        <w:tc>
          <w:tcPr>
            <w:tcW w:w="850" w:type="dxa"/>
            <w:shd w:val="clear" w:color="auto" w:fill="auto"/>
            <w:vAlign w:val="center"/>
          </w:tcPr>
          <w:p w14:paraId="2919BB13"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2</w:t>
            </w:r>
          </w:p>
        </w:tc>
        <w:tc>
          <w:tcPr>
            <w:tcW w:w="1276" w:type="dxa"/>
            <w:shd w:val="clear" w:color="auto" w:fill="auto"/>
            <w:vAlign w:val="center"/>
          </w:tcPr>
          <w:p w14:paraId="5B2A9AFF"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7</w:t>
            </w:r>
          </w:p>
        </w:tc>
        <w:tc>
          <w:tcPr>
            <w:tcW w:w="1028" w:type="dxa"/>
            <w:shd w:val="clear" w:color="auto" w:fill="auto"/>
            <w:vAlign w:val="center"/>
          </w:tcPr>
          <w:p w14:paraId="0C891357" w14:textId="77777777" w:rsidR="00B86063" w:rsidRPr="00E230C3" w:rsidRDefault="00B86063" w:rsidP="00E230C3">
            <w:pPr>
              <w:spacing w:after="0" w:line="240" w:lineRule="auto"/>
              <w:jc w:val="center"/>
              <w:rPr>
                <w:rFonts w:ascii="Arial" w:hAnsi="Arial" w:cs="Arial"/>
                <w:b/>
                <w:sz w:val="20"/>
                <w:szCs w:val="20"/>
              </w:rPr>
            </w:pPr>
            <w:r w:rsidRPr="00E230C3">
              <w:rPr>
                <w:rFonts w:ascii="Arial" w:hAnsi="Arial" w:cs="Arial"/>
                <w:b/>
                <w:sz w:val="20"/>
                <w:szCs w:val="20"/>
              </w:rPr>
              <w:t>73(89)</w:t>
            </w:r>
          </w:p>
        </w:tc>
      </w:tr>
    </w:tbl>
    <w:p w14:paraId="7B24A20F" w14:textId="77777777" w:rsidR="00B86063" w:rsidRPr="00E230C3" w:rsidRDefault="00B86063" w:rsidP="00E230C3">
      <w:pPr>
        <w:tabs>
          <w:tab w:val="left" w:pos="3181"/>
        </w:tabs>
        <w:spacing w:after="0" w:line="240" w:lineRule="auto"/>
        <w:rPr>
          <w:rFonts w:ascii="Arial" w:hAnsi="Arial" w:cs="Arial"/>
          <w:b/>
        </w:rPr>
      </w:pPr>
      <w:r w:rsidRPr="00E230C3">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50"/>
        <w:gridCol w:w="851"/>
        <w:gridCol w:w="850"/>
        <w:gridCol w:w="851"/>
        <w:gridCol w:w="1134"/>
        <w:gridCol w:w="850"/>
        <w:gridCol w:w="1276"/>
        <w:gridCol w:w="1028"/>
      </w:tblGrid>
      <w:tr w:rsidR="00B86063" w:rsidRPr="00E230C3" w14:paraId="399F757B" w14:textId="77777777" w:rsidTr="00423656">
        <w:trPr>
          <w:trHeight w:val="404"/>
        </w:trPr>
        <w:tc>
          <w:tcPr>
            <w:tcW w:w="2093" w:type="dxa"/>
            <w:shd w:val="clear" w:color="auto" w:fill="auto"/>
            <w:vAlign w:val="center"/>
          </w:tcPr>
          <w:p w14:paraId="476A159C" w14:textId="77777777" w:rsidR="00B86063" w:rsidRPr="00E230C3" w:rsidRDefault="00B86063" w:rsidP="00E230C3">
            <w:pPr>
              <w:spacing w:after="0" w:line="240" w:lineRule="auto"/>
              <w:rPr>
                <w:rFonts w:ascii="Arial" w:hAnsi="Arial" w:cs="Arial"/>
                <w:b/>
                <w:sz w:val="20"/>
                <w:szCs w:val="20"/>
              </w:rPr>
            </w:pPr>
            <w:r w:rsidRPr="00E230C3">
              <w:rPr>
                <w:rFonts w:ascii="Arial" w:hAnsi="Arial" w:cs="Arial"/>
                <w:b/>
                <w:sz w:val="20"/>
                <w:szCs w:val="20"/>
              </w:rPr>
              <w:t>Muut yhteydenotot</w:t>
            </w:r>
          </w:p>
        </w:tc>
        <w:tc>
          <w:tcPr>
            <w:tcW w:w="850" w:type="dxa"/>
            <w:shd w:val="clear" w:color="auto" w:fill="auto"/>
            <w:vAlign w:val="center"/>
          </w:tcPr>
          <w:p w14:paraId="4BCBCB53"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35</w:t>
            </w:r>
          </w:p>
        </w:tc>
        <w:tc>
          <w:tcPr>
            <w:tcW w:w="851" w:type="dxa"/>
            <w:shd w:val="clear" w:color="auto" w:fill="auto"/>
            <w:vAlign w:val="center"/>
          </w:tcPr>
          <w:p w14:paraId="64441E32"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6</w:t>
            </w:r>
          </w:p>
        </w:tc>
        <w:tc>
          <w:tcPr>
            <w:tcW w:w="850" w:type="dxa"/>
            <w:shd w:val="clear" w:color="auto" w:fill="auto"/>
            <w:vAlign w:val="center"/>
          </w:tcPr>
          <w:p w14:paraId="24474559"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7</w:t>
            </w:r>
          </w:p>
        </w:tc>
        <w:tc>
          <w:tcPr>
            <w:tcW w:w="851" w:type="dxa"/>
            <w:shd w:val="clear" w:color="auto" w:fill="auto"/>
            <w:vAlign w:val="center"/>
          </w:tcPr>
          <w:p w14:paraId="5D3C315C"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3</w:t>
            </w:r>
          </w:p>
        </w:tc>
        <w:tc>
          <w:tcPr>
            <w:tcW w:w="1134" w:type="dxa"/>
            <w:shd w:val="clear" w:color="auto" w:fill="auto"/>
            <w:vAlign w:val="center"/>
          </w:tcPr>
          <w:p w14:paraId="693E81F1"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3</w:t>
            </w:r>
          </w:p>
        </w:tc>
        <w:tc>
          <w:tcPr>
            <w:tcW w:w="850" w:type="dxa"/>
            <w:shd w:val="clear" w:color="auto" w:fill="auto"/>
            <w:vAlign w:val="center"/>
          </w:tcPr>
          <w:p w14:paraId="1E0BED7E"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0</w:t>
            </w:r>
          </w:p>
        </w:tc>
        <w:tc>
          <w:tcPr>
            <w:tcW w:w="1276" w:type="dxa"/>
            <w:shd w:val="clear" w:color="auto" w:fill="auto"/>
            <w:vAlign w:val="center"/>
          </w:tcPr>
          <w:p w14:paraId="4AA2C6AD" w14:textId="77777777" w:rsidR="00B86063" w:rsidRPr="00E230C3" w:rsidRDefault="00B86063" w:rsidP="00E230C3">
            <w:pPr>
              <w:spacing w:after="0" w:line="240" w:lineRule="auto"/>
              <w:jc w:val="center"/>
              <w:rPr>
                <w:rFonts w:ascii="Arial" w:hAnsi="Arial" w:cs="Arial"/>
                <w:sz w:val="16"/>
                <w:szCs w:val="16"/>
              </w:rPr>
            </w:pPr>
            <w:r w:rsidRPr="00E230C3">
              <w:rPr>
                <w:rFonts w:ascii="Arial" w:hAnsi="Arial" w:cs="Arial"/>
                <w:sz w:val="16"/>
                <w:szCs w:val="16"/>
              </w:rPr>
              <w:t>7</w:t>
            </w:r>
          </w:p>
        </w:tc>
        <w:tc>
          <w:tcPr>
            <w:tcW w:w="1028" w:type="dxa"/>
            <w:shd w:val="clear" w:color="auto" w:fill="auto"/>
            <w:vAlign w:val="center"/>
          </w:tcPr>
          <w:p w14:paraId="61ACB4C3" w14:textId="77777777" w:rsidR="00B86063" w:rsidRPr="00E230C3" w:rsidRDefault="00B86063" w:rsidP="00E230C3">
            <w:pPr>
              <w:spacing w:after="0" w:line="240" w:lineRule="auto"/>
              <w:jc w:val="center"/>
              <w:rPr>
                <w:rFonts w:ascii="Arial" w:hAnsi="Arial" w:cs="Arial"/>
                <w:b/>
                <w:bCs/>
                <w:sz w:val="16"/>
                <w:szCs w:val="16"/>
              </w:rPr>
            </w:pPr>
            <w:r w:rsidRPr="00E230C3">
              <w:rPr>
                <w:rFonts w:ascii="Arial" w:hAnsi="Arial" w:cs="Arial"/>
                <w:b/>
                <w:bCs/>
                <w:sz w:val="16"/>
                <w:szCs w:val="16"/>
              </w:rPr>
              <w:t>61(81)</w:t>
            </w:r>
          </w:p>
        </w:tc>
      </w:tr>
    </w:tbl>
    <w:p w14:paraId="356AC4F4" w14:textId="77777777" w:rsidR="00B86063" w:rsidRPr="00E230C3" w:rsidRDefault="00B86063" w:rsidP="00E230C3">
      <w:pPr>
        <w:spacing w:after="0" w:line="240" w:lineRule="auto"/>
        <w:rPr>
          <w:rFonts w:ascii="Arial" w:hAnsi="Arial" w:cs="Arial"/>
          <w:b/>
          <w:sz w:val="23"/>
          <w:szCs w:val="23"/>
        </w:rPr>
      </w:pPr>
    </w:p>
    <w:p w14:paraId="026A75F6" w14:textId="77777777" w:rsidR="00E230C3" w:rsidRPr="00E230C3" w:rsidRDefault="00E230C3" w:rsidP="00E230C3">
      <w:pPr>
        <w:spacing w:after="0" w:line="240" w:lineRule="auto"/>
        <w:rPr>
          <w:rFonts w:ascii="Arial" w:hAnsi="Arial" w:cs="Arial"/>
          <w:b/>
          <w:sz w:val="23"/>
          <w:szCs w:val="23"/>
        </w:rPr>
      </w:pPr>
    </w:p>
    <w:p w14:paraId="4FA779C1" w14:textId="77777777" w:rsidR="00B86063" w:rsidRPr="00E230C3" w:rsidRDefault="00B86063" w:rsidP="00E230C3">
      <w:pPr>
        <w:spacing w:after="0" w:line="240" w:lineRule="auto"/>
        <w:rPr>
          <w:rFonts w:ascii="Arial" w:hAnsi="Arial" w:cs="Arial"/>
          <w:b/>
          <w:sz w:val="23"/>
          <w:szCs w:val="23"/>
        </w:rPr>
      </w:pPr>
      <w:r w:rsidRPr="00E230C3">
        <w:rPr>
          <w:rFonts w:ascii="Arial" w:hAnsi="Arial" w:cs="Arial"/>
          <w:b/>
          <w:sz w:val="23"/>
          <w:szCs w:val="23"/>
        </w:rPr>
        <w:t>Työikäisten palvelut</w:t>
      </w:r>
    </w:p>
    <w:p w14:paraId="66F6BED9" w14:textId="77777777" w:rsidR="00B86063" w:rsidRPr="00E230C3" w:rsidRDefault="00B86063" w:rsidP="00E230C3">
      <w:pPr>
        <w:spacing w:after="0" w:line="240" w:lineRule="auto"/>
        <w:rPr>
          <w:rFonts w:ascii="Arial" w:hAnsi="Arial" w:cs="Arial"/>
          <w:b/>
          <w:sz w:val="23"/>
          <w:szCs w:val="23"/>
        </w:rPr>
      </w:pPr>
    </w:p>
    <w:p w14:paraId="23046D97"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 xml:space="preserve">Yhteydenotot koskivat ehkäisevän tai täydentävän toimeentulotuen päätöksiä ja muutoksenhakua, välitystiliasiakkaan oikeuksia, huoli-ilmoitusten tekemistä ja niiden käsittelyä, asiakkaan ja työntekijän välistä yhteistyötä sekä omaisten huolta läheisistään, jotka eivät halua ottaa vastaan palveluja. </w:t>
      </w:r>
    </w:p>
    <w:p w14:paraId="7BECFCC3" w14:textId="77777777" w:rsidR="00B86063" w:rsidRPr="00E230C3" w:rsidRDefault="00B86063" w:rsidP="00E230C3">
      <w:pPr>
        <w:spacing w:after="0" w:line="240" w:lineRule="auto"/>
        <w:rPr>
          <w:rFonts w:ascii="Arial" w:hAnsi="Arial" w:cs="Arial"/>
          <w:b/>
          <w:bCs/>
          <w:sz w:val="23"/>
          <w:szCs w:val="23"/>
        </w:rPr>
      </w:pPr>
    </w:p>
    <w:p w14:paraId="4DA9CCE9"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b/>
          <w:sz w:val="23"/>
          <w:szCs w:val="23"/>
        </w:rPr>
        <w:t xml:space="preserve">Vammaispalvelut ja kehitysvammahuolto </w:t>
      </w:r>
    </w:p>
    <w:p w14:paraId="0626DB18" w14:textId="77777777" w:rsidR="00B86063" w:rsidRPr="00E230C3" w:rsidRDefault="00B86063" w:rsidP="00E230C3">
      <w:pPr>
        <w:spacing w:after="0" w:line="240" w:lineRule="auto"/>
        <w:rPr>
          <w:rFonts w:ascii="Arial" w:hAnsi="Arial" w:cs="Arial"/>
          <w:b/>
          <w:sz w:val="23"/>
          <w:szCs w:val="23"/>
        </w:rPr>
      </w:pPr>
    </w:p>
    <w:p w14:paraId="1BAFD008"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Yhteydenotot koskivat palvelutarpeen arvioinnin ja päätöksenteon viivästymistä, edunsuovan päätöksen lakkauttamista, vammaispalvelulain mukaisen palveluasumisen järjestämistä tai järjestämistavan muutosta, palvelujen ja etuuksien kuten henkilökohtaisen avun, kuljetuspalvelujen ja auton hankintatuen hakemista ja myöntämisperusteita sekä muutoksenhakua, monialaista yhteistyötä sekä asiakkaan ja viranomaisten välistä yhteistyötä.</w:t>
      </w:r>
    </w:p>
    <w:p w14:paraId="42CC921B" w14:textId="77777777" w:rsidR="00B86063" w:rsidRPr="00E230C3" w:rsidRDefault="00B86063" w:rsidP="00E230C3">
      <w:pPr>
        <w:spacing w:after="0" w:line="240" w:lineRule="auto"/>
        <w:rPr>
          <w:rFonts w:ascii="Arial" w:hAnsi="Arial" w:cs="Arial"/>
          <w:bCs/>
          <w:sz w:val="23"/>
          <w:szCs w:val="23"/>
        </w:rPr>
      </w:pPr>
    </w:p>
    <w:p w14:paraId="3D0DEF6C"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Kehitysvammaisten palveluissa esille nousivat mm. asiakkaan itsemääräämisoikeus, asumispalvelut ja asumisen järjestämistavan muutos, asiakasmaksut sekä asumisyksikön palvelujen laatu.</w:t>
      </w:r>
    </w:p>
    <w:p w14:paraId="5AA6E55D" w14:textId="77777777" w:rsidR="00B86063" w:rsidRPr="00E230C3" w:rsidRDefault="00B86063" w:rsidP="00E230C3">
      <w:pPr>
        <w:spacing w:after="0" w:line="240" w:lineRule="auto"/>
        <w:rPr>
          <w:rFonts w:ascii="Arial" w:hAnsi="Arial" w:cs="Arial"/>
          <w:bCs/>
          <w:sz w:val="23"/>
          <w:szCs w:val="23"/>
        </w:rPr>
      </w:pPr>
    </w:p>
    <w:p w14:paraId="4FBA068A" w14:textId="77777777" w:rsidR="00B86063" w:rsidRPr="00E230C3" w:rsidRDefault="00B86063" w:rsidP="00E230C3">
      <w:pPr>
        <w:spacing w:after="0" w:line="240" w:lineRule="auto"/>
        <w:rPr>
          <w:rFonts w:ascii="Arial" w:hAnsi="Arial" w:cs="Arial"/>
          <w:b/>
          <w:sz w:val="23"/>
          <w:szCs w:val="23"/>
        </w:rPr>
      </w:pPr>
      <w:r w:rsidRPr="00E230C3">
        <w:rPr>
          <w:rFonts w:ascii="Arial" w:hAnsi="Arial" w:cs="Arial"/>
          <w:bCs/>
          <w:sz w:val="23"/>
          <w:szCs w:val="23"/>
        </w:rPr>
        <w:t>Omaishoidon tuesta kysyttiin tuen hakemisesta, palvelutarpeen arvioinnista ja sen sisällöstä sekä maksuluokkaa koskevista asioista, päätöksistä ja muutoksenhausta.</w:t>
      </w:r>
    </w:p>
    <w:p w14:paraId="2E99A93C" w14:textId="77777777" w:rsidR="00B86063" w:rsidRPr="00E230C3" w:rsidRDefault="00B86063" w:rsidP="00E230C3">
      <w:pPr>
        <w:spacing w:after="0" w:line="240" w:lineRule="auto"/>
        <w:rPr>
          <w:rFonts w:ascii="Arial" w:hAnsi="Arial" w:cs="Arial"/>
          <w:b/>
          <w:sz w:val="23"/>
          <w:szCs w:val="23"/>
        </w:rPr>
      </w:pPr>
    </w:p>
    <w:p w14:paraId="57FE391D" w14:textId="77777777" w:rsidR="00B86063" w:rsidRPr="00E230C3" w:rsidRDefault="00B86063" w:rsidP="00E230C3">
      <w:pPr>
        <w:spacing w:after="0" w:line="240" w:lineRule="auto"/>
        <w:rPr>
          <w:rFonts w:ascii="Arial" w:hAnsi="Arial" w:cs="Arial"/>
          <w:b/>
          <w:sz w:val="23"/>
          <w:szCs w:val="23"/>
        </w:rPr>
      </w:pPr>
      <w:r w:rsidRPr="00E230C3">
        <w:rPr>
          <w:rFonts w:ascii="Arial" w:hAnsi="Arial" w:cs="Arial"/>
          <w:b/>
          <w:sz w:val="23"/>
          <w:szCs w:val="23"/>
        </w:rPr>
        <w:t xml:space="preserve">Lastensuojelu </w:t>
      </w:r>
    </w:p>
    <w:p w14:paraId="4EE1F0F7" w14:textId="77777777" w:rsidR="00B86063" w:rsidRPr="00E230C3" w:rsidRDefault="00B86063" w:rsidP="00E230C3">
      <w:pPr>
        <w:spacing w:after="0" w:line="240" w:lineRule="auto"/>
        <w:rPr>
          <w:rFonts w:ascii="Arial" w:hAnsi="Arial" w:cs="Arial"/>
          <w:b/>
          <w:sz w:val="23"/>
          <w:szCs w:val="23"/>
        </w:rPr>
      </w:pPr>
    </w:p>
    <w:p w14:paraId="4CE60EFE"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Lastensuojelun yhteydenottoja oli edellisvuosia vähemmän ja niitä olivat tyytymättömyys yhteistyöhön asiakasperheen ja työntekijän välillä, sijaishuoltopaikan muutos, jälkihuollon järjestäminen ja itsenäistymisvarat, lastensuojelun kirjaukset sekä lastensuojelun asiakkaan oikeus tietoon.</w:t>
      </w:r>
    </w:p>
    <w:p w14:paraId="30DA0941" w14:textId="77777777" w:rsidR="00B86063" w:rsidRPr="00E230C3" w:rsidRDefault="00B86063" w:rsidP="00E230C3">
      <w:pPr>
        <w:spacing w:after="0" w:line="240" w:lineRule="auto"/>
        <w:rPr>
          <w:rFonts w:ascii="Arial" w:hAnsi="Arial" w:cs="Arial"/>
          <w:sz w:val="23"/>
          <w:szCs w:val="23"/>
        </w:rPr>
      </w:pPr>
    </w:p>
    <w:p w14:paraId="37A1DA6E"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b/>
          <w:sz w:val="23"/>
          <w:szCs w:val="23"/>
        </w:rPr>
        <w:t xml:space="preserve">Perheoikeudelliset palvelut </w:t>
      </w:r>
    </w:p>
    <w:p w14:paraId="5745834E" w14:textId="77777777" w:rsidR="00B86063" w:rsidRPr="00E230C3" w:rsidRDefault="00B86063" w:rsidP="00E230C3">
      <w:pPr>
        <w:spacing w:after="0" w:line="240" w:lineRule="auto"/>
        <w:rPr>
          <w:rFonts w:ascii="Arial" w:hAnsi="Arial" w:cs="Arial"/>
          <w:b/>
          <w:sz w:val="23"/>
          <w:szCs w:val="23"/>
        </w:rPr>
      </w:pPr>
    </w:p>
    <w:p w14:paraId="20CB1CE8"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 xml:space="preserve">Yhteydenotot koskivat erotilanteisiin liittyvää lapsen huollon ja tapaamisten järjestämistä ja toteuttamista, sekä huoltajien välistä yhteistyötä lapsen huolenpitoon liittyvissä asioissa. </w:t>
      </w:r>
    </w:p>
    <w:p w14:paraId="2B20B465" w14:textId="77777777" w:rsidR="00B86063" w:rsidRPr="00E230C3" w:rsidRDefault="00B86063" w:rsidP="00E230C3">
      <w:pPr>
        <w:spacing w:after="0" w:line="240" w:lineRule="auto"/>
        <w:rPr>
          <w:rFonts w:ascii="Arial" w:hAnsi="Arial" w:cs="Arial"/>
          <w:bCs/>
          <w:sz w:val="23"/>
          <w:szCs w:val="23"/>
        </w:rPr>
      </w:pPr>
    </w:p>
    <w:p w14:paraId="20B53E71" w14:textId="77777777" w:rsidR="00B86063" w:rsidRPr="00E230C3" w:rsidRDefault="00B86063" w:rsidP="00E230C3">
      <w:pPr>
        <w:spacing w:after="0" w:line="240" w:lineRule="auto"/>
        <w:rPr>
          <w:rFonts w:ascii="Arial" w:hAnsi="Arial" w:cs="Arial"/>
          <w:bCs/>
          <w:sz w:val="23"/>
          <w:szCs w:val="23"/>
        </w:rPr>
      </w:pPr>
      <w:r w:rsidRPr="00E230C3">
        <w:rPr>
          <w:rFonts w:ascii="Arial" w:hAnsi="Arial" w:cs="Arial"/>
          <w:bCs/>
          <w:sz w:val="23"/>
          <w:szCs w:val="23"/>
        </w:rPr>
        <w:t>Erotilanteissa oikea-aikaisella avun saamisella ristiriitatilanteessa voidaan välttää eroriitojen syveneminen. Riittävällä avulla voi olla merkitystä myös sille, että vanhempien välinen yhteistyö lasta koskevissa asioissa, sekä lasten näkökulma erotilanteessa tulee huomioitua asianmukaisella tavalla. Muut yhteydenotot koskivat elatussopimuksen sisältöä, lapsen tapaamiseen liittyviä kysymyksiä, tuomioistuinsovittelua, perheasiansovittelua sekä perheneuvolapalveluihin pääsemistä ja jonotusaikoja.</w:t>
      </w:r>
    </w:p>
    <w:p w14:paraId="64292DEB" w14:textId="77777777" w:rsidR="00B86063" w:rsidRPr="00E230C3" w:rsidRDefault="00B86063" w:rsidP="00E230C3">
      <w:pPr>
        <w:spacing w:after="0" w:line="240" w:lineRule="auto"/>
        <w:rPr>
          <w:rFonts w:ascii="Arial" w:hAnsi="Arial" w:cs="Arial"/>
          <w:bCs/>
          <w:sz w:val="23"/>
          <w:szCs w:val="23"/>
        </w:rPr>
      </w:pPr>
    </w:p>
    <w:p w14:paraId="1AD38B68" w14:textId="77777777" w:rsidR="00B86063" w:rsidRPr="00E230C3" w:rsidRDefault="00B86063" w:rsidP="00E230C3">
      <w:pPr>
        <w:spacing w:after="0" w:line="240" w:lineRule="auto"/>
        <w:rPr>
          <w:rFonts w:ascii="Arial" w:hAnsi="Arial" w:cs="Arial"/>
          <w:b/>
          <w:bCs/>
          <w:sz w:val="23"/>
          <w:szCs w:val="23"/>
        </w:rPr>
      </w:pPr>
      <w:r w:rsidRPr="00E230C3">
        <w:rPr>
          <w:rFonts w:ascii="Arial" w:hAnsi="Arial" w:cs="Arial"/>
          <w:b/>
          <w:bCs/>
          <w:sz w:val="23"/>
          <w:szCs w:val="23"/>
        </w:rPr>
        <w:t>Iäkkäiden palvelut</w:t>
      </w:r>
    </w:p>
    <w:p w14:paraId="4097D1FF" w14:textId="77777777" w:rsidR="00B86063" w:rsidRPr="00E230C3" w:rsidRDefault="00B86063" w:rsidP="00E230C3">
      <w:pPr>
        <w:spacing w:after="0" w:line="240" w:lineRule="auto"/>
        <w:rPr>
          <w:rFonts w:ascii="Arial" w:hAnsi="Arial" w:cs="Arial"/>
          <w:b/>
          <w:bCs/>
          <w:sz w:val="23"/>
          <w:szCs w:val="23"/>
        </w:rPr>
      </w:pPr>
    </w:p>
    <w:p w14:paraId="1B600CD7"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Usein kysyttyä oli palvelutarpeen arviointi, kotiin annettavien palvelujen riittävyys ja iäkkään henkilön kotona pärjääminen, kotihoidon asiakasmaksut, kotikuntalain mukainen kotipaikkakunnan muutos ja oikeus kotiin annettaviin palveluihin. Palautetta annettiin myös hyväksi koetusta kotihoidosta.</w:t>
      </w:r>
    </w:p>
    <w:p w14:paraId="4ED9487B" w14:textId="77777777" w:rsidR="00B86063" w:rsidRPr="00E230C3" w:rsidRDefault="00B86063" w:rsidP="00E230C3">
      <w:pPr>
        <w:spacing w:after="0" w:line="240" w:lineRule="auto"/>
        <w:rPr>
          <w:rFonts w:ascii="Arial" w:hAnsi="Arial" w:cs="Arial"/>
          <w:sz w:val="23"/>
          <w:szCs w:val="23"/>
        </w:rPr>
      </w:pPr>
    </w:p>
    <w:p w14:paraId="00BE6F41"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Ympärivuorokautisista hoivapalveluista kysymyksiä nousi asiakasmaksuista, maksujen alentamisesta ja poistamisesta, kuntoutuksen järjestämistä, iäkkään perusoikeuksista sekä vahingonkorvausasioista. Yksityisen palveluntuottajien hoivapalveluissa esille nousi asiakkaan riittävä hoiva, huolenpito, valvonta sekä asiakasmaksut.</w:t>
      </w:r>
    </w:p>
    <w:p w14:paraId="24BEB88D" w14:textId="77777777" w:rsidR="00B86063" w:rsidRPr="00E230C3" w:rsidRDefault="00B86063" w:rsidP="00E230C3">
      <w:pPr>
        <w:spacing w:after="0" w:line="240" w:lineRule="auto"/>
        <w:rPr>
          <w:rFonts w:ascii="Arial" w:hAnsi="Arial" w:cs="Arial"/>
          <w:sz w:val="23"/>
          <w:szCs w:val="23"/>
        </w:rPr>
      </w:pPr>
    </w:p>
    <w:p w14:paraId="43BACBF2"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Muut yhteydenotot liittyivät palvelutarpeen arviointiin, palvelusuunnitelman päivittämiseen, palvelusetelin käyttöön, ympärivuorokautisen asumispalvelujen odotusaikoihin sekä liikkumista tukeviin palveluihin. Omaishoidon tukeen liittyviä yhteydenottoja ei ollut yhtään.</w:t>
      </w:r>
    </w:p>
    <w:p w14:paraId="702ED645" w14:textId="77777777" w:rsidR="00B86063" w:rsidRPr="00E230C3" w:rsidRDefault="00B86063" w:rsidP="00E230C3">
      <w:pPr>
        <w:spacing w:after="0" w:line="240" w:lineRule="auto"/>
        <w:rPr>
          <w:rFonts w:ascii="Arial" w:hAnsi="Arial" w:cs="Arial"/>
          <w:sz w:val="23"/>
          <w:szCs w:val="23"/>
        </w:rPr>
      </w:pPr>
    </w:p>
    <w:p w14:paraId="4FDF0502" w14:textId="77777777" w:rsidR="00B86063" w:rsidRPr="00E230C3" w:rsidRDefault="00B86063" w:rsidP="00E230C3">
      <w:pPr>
        <w:spacing w:after="0" w:line="240" w:lineRule="auto"/>
        <w:rPr>
          <w:rFonts w:ascii="Arial" w:hAnsi="Arial" w:cs="Arial"/>
          <w:b/>
          <w:bCs/>
          <w:sz w:val="23"/>
          <w:szCs w:val="23"/>
        </w:rPr>
      </w:pPr>
      <w:r w:rsidRPr="00E230C3">
        <w:rPr>
          <w:rFonts w:ascii="Arial" w:hAnsi="Arial" w:cs="Arial"/>
          <w:b/>
          <w:bCs/>
          <w:sz w:val="23"/>
          <w:szCs w:val="23"/>
        </w:rPr>
        <w:t>Päihdehuolto</w:t>
      </w:r>
    </w:p>
    <w:p w14:paraId="39D005F4" w14:textId="77777777" w:rsidR="00B86063" w:rsidRPr="00E230C3" w:rsidRDefault="00B86063" w:rsidP="00E230C3">
      <w:pPr>
        <w:spacing w:after="0" w:line="240" w:lineRule="auto"/>
        <w:rPr>
          <w:rFonts w:ascii="Arial" w:hAnsi="Arial" w:cs="Arial"/>
          <w:sz w:val="23"/>
          <w:szCs w:val="23"/>
        </w:rPr>
      </w:pPr>
    </w:p>
    <w:p w14:paraId="7C812E84"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Päihdekuntoutukseen järjestäminen ja asiakasmaksut.</w:t>
      </w:r>
    </w:p>
    <w:p w14:paraId="02E265BC" w14:textId="77777777" w:rsidR="00B86063" w:rsidRPr="00E230C3" w:rsidRDefault="00B86063" w:rsidP="00E230C3">
      <w:pPr>
        <w:spacing w:after="0" w:line="240" w:lineRule="auto"/>
        <w:rPr>
          <w:rFonts w:ascii="Arial" w:hAnsi="Arial" w:cs="Arial"/>
          <w:sz w:val="23"/>
          <w:szCs w:val="23"/>
        </w:rPr>
      </w:pPr>
    </w:p>
    <w:p w14:paraId="42658070" w14:textId="77777777" w:rsidR="00B86063" w:rsidRPr="00E230C3" w:rsidRDefault="00B86063" w:rsidP="00E230C3">
      <w:pPr>
        <w:spacing w:after="0" w:line="240" w:lineRule="auto"/>
        <w:rPr>
          <w:rFonts w:ascii="Arial" w:hAnsi="Arial" w:cs="Arial"/>
          <w:b/>
          <w:bCs/>
          <w:sz w:val="23"/>
          <w:szCs w:val="23"/>
        </w:rPr>
      </w:pPr>
      <w:r w:rsidRPr="00E230C3">
        <w:rPr>
          <w:rFonts w:ascii="Arial" w:hAnsi="Arial" w:cs="Arial"/>
          <w:b/>
          <w:bCs/>
          <w:sz w:val="23"/>
          <w:szCs w:val="23"/>
        </w:rPr>
        <w:t>Varhaiskasvatus</w:t>
      </w:r>
    </w:p>
    <w:p w14:paraId="4AFD29CC" w14:textId="77777777" w:rsidR="00B86063" w:rsidRPr="00E230C3" w:rsidRDefault="00B86063" w:rsidP="00E230C3">
      <w:pPr>
        <w:spacing w:after="0" w:line="240" w:lineRule="auto"/>
        <w:rPr>
          <w:rFonts w:ascii="Arial" w:hAnsi="Arial" w:cs="Arial"/>
          <w:sz w:val="23"/>
          <w:szCs w:val="23"/>
        </w:rPr>
      </w:pPr>
    </w:p>
    <w:p w14:paraId="6D39512C"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Oikeus päivähoitopaikan valintaan tai muutokseen.</w:t>
      </w:r>
    </w:p>
    <w:p w14:paraId="4AEBEB90" w14:textId="77777777" w:rsidR="00B86063" w:rsidRPr="00E230C3" w:rsidRDefault="00B86063" w:rsidP="00E230C3">
      <w:pPr>
        <w:spacing w:after="0" w:line="240" w:lineRule="auto"/>
        <w:rPr>
          <w:rFonts w:ascii="Arial" w:hAnsi="Arial" w:cs="Arial"/>
          <w:b/>
          <w:sz w:val="23"/>
          <w:szCs w:val="23"/>
        </w:rPr>
      </w:pPr>
    </w:p>
    <w:p w14:paraId="57B8C06A"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b/>
          <w:sz w:val="23"/>
          <w:szCs w:val="23"/>
        </w:rPr>
        <w:t>Muut yhteydenotot</w:t>
      </w:r>
      <w:r w:rsidRPr="00E230C3">
        <w:rPr>
          <w:rFonts w:ascii="Arial" w:hAnsi="Arial" w:cs="Arial"/>
          <w:sz w:val="23"/>
          <w:szCs w:val="23"/>
        </w:rPr>
        <w:t xml:space="preserve"> </w:t>
      </w:r>
    </w:p>
    <w:p w14:paraId="65BA78D3" w14:textId="77777777" w:rsidR="00B86063" w:rsidRPr="00E230C3" w:rsidRDefault="00B86063" w:rsidP="00E230C3">
      <w:pPr>
        <w:spacing w:after="0" w:line="240" w:lineRule="auto"/>
        <w:rPr>
          <w:rFonts w:ascii="Arial" w:hAnsi="Arial" w:cs="Arial"/>
          <w:sz w:val="23"/>
          <w:szCs w:val="23"/>
        </w:rPr>
      </w:pPr>
    </w:p>
    <w:p w14:paraId="3DBA1A15"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Muu tyytymättömyys sosiaalihuollon palveluihin, jossa ei ollut vaatimuksia asian hoidon suhteen, omavalvontasuunnitelmat, monilainen yhteistyö sekä muiden toimijoiden palvelut, kuten kelan, digi- ja väestötietoviraston, terveydenhuollon ja lakiasian- ja oikeusaputoimiston palvelut.</w:t>
      </w:r>
    </w:p>
    <w:p w14:paraId="278772E5" w14:textId="77777777" w:rsidR="00B86063" w:rsidRPr="00E230C3" w:rsidRDefault="00B86063" w:rsidP="00E230C3">
      <w:pPr>
        <w:spacing w:after="0" w:line="240" w:lineRule="auto"/>
        <w:rPr>
          <w:rFonts w:ascii="Arial" w:hAnsi="Arial" w:cs="Arial"/>
          <w:sz w:val="23"/>
          <w:szCs w:val="23"/>
        </w:rPr>
      </w:pPr>
    </w:p>
    <w:p w14:paraId="124F77D0" w14:textId="77777777" w:rsidR="00B86063" w:rsidRPr="00E230C3" w:rsidRDefault="00B86063" w:rsidP="00E230C3">
      <w:pPr>
        <w:spacing w:after="0" w:line="240" w:lineRule="auto"/>
        <w:rPr>
          <w:rFonts w:ascii="Arial" w:hAnsi="Arial" w:cs="Arial"/>
          <w:sz w:val="23"/>
          <w:szCs w:val="23"/>
        </w:rPr>
      </w:pPr>
    </w:p>
    <w:p w14:paraId="0DB41805" w14:textId="77777777" w:rsidR="00B86063" w:rsidRPr="00E230C3" w:rsidRDefault="00B86063" w:rsidP="00E230C3">
      <w:pPr>
        <w:spacing w:after="0" w:line="240" w:lineRule="auto"/>
        <w:rPr>
          <w:rFonts w:ascii="Arial" w:hAnsi="Arial" w:cs="Arial"/>
          <w:sz w:val="23"/>
          <w:szCs w:val="23"/>
        </w:rPr>
      </w:pPr>
    </w:p>
    <w:p w14:paraId="510A26CC" w14:textId="77777777" w:rsidR="00B86063" w:rsidRPr="00E230C3" w:rsidRDefault="00B86063" w:rsidP="00E230C3">
      <w:pPr>
        <w:spacing w:after="0" w:line="240" w:lineRule="auto"/>
        <w:rPr>
          <w:rFonts w:ascii="Arial" w:hAnsi="Arial" w:cs="Arial"/>
          <w:sz w:val="23"/>
          <w:szCs w:val="23"/>
        </w:rPr>
      </w:pPr>
      <w:r w:rsidRPr="00E230C3">
        <w:rPr>
          <w:rFonts w:ascii="Arial" w:hAnsi="Arial" w:cs="Arial"/>
          <w:sz w:val="23"/>
          <w:szCs w:val="23"/>
        </w:rPr>
        <w:t>Sosiaaliasiavastaava Tiina Komulainen</w:t>
      </w:r>
    </w:p>
    <w:p w14:paraId="71AE7C0B" w14:textId="4DD9AB14" w:rsidR="007D1AD8" w:rsidRPr="00E230C3" w:rsidRDefault="007D1AD8" w:rsidP="00E230C3">
      <w:pPr>
        <w:spacing w:after="0" w:line="240" w:lineRule="auto"/>
        <w:rPr>
          <w:rFonts w:ascii="Arial" w:hAnsi="Arial" w:cs="Arial"/>
          <w:bCs/>
          <w:sz w:val="24"/>
          <w:szCs w:val="24"/>
        </w:rPr>
      </w:pPr>
    </w:p>
    <w:sectPr w:rsidR="007D1AD8" w:rsidRPr="00E230C3" w:rsidSect="00263041">
      <w:pgSz w:w="11906" w:h="16838"/>
      <w:pgMar w:top="1417" w:right="707" w:bottom="1417" w:left="993" w:header="284" w:footer="4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3562" w14:textId="77777777" w:rsidR="0016232C" w:rsidRDefault="0016232C" w:rsidP="008237C5">
      <w:pPr>
        <w:spacing w:after="0" w:line="240" w:lineRule="auto"/>
      </w:pPr>
      <w:r>
        <w:separator/>
      </w:r>
    </w:p>
  </w:endnote>
  <w:endnote w:type="continuationSeparator" w:id="0">
    <w:p w14:paraId="72D1D918" w14:textId="77777777" w:rsidR="0016232C" w:rsidRDefault="0016232C" w:rsidP="0082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7B5C6" w14:textId="77777777" w:rsidR="00B86063" w:rsidRDefault="00B86063" w:rsidP="00B86063">
    <w:pPr>
      <w:spacing w:after="0" w:line="240" w:lineRule="auto"/>
      <w:rPr>
        <w:rFonts w:ascii="Arial" w:hAnsi="Arial" w:cs="Arial"/>
        <w:color w:val="000000"/>
        <w:sz w:val="16"/>
        <w:lang w:eastAsia="ja-JP"/>
      </w:rPr>
    </w:pPr>
  </w:p>
  <w:p w14:paraId="1F5F76C0" w14:textId="5F12F9D8" w:rsidR="00B86063" w:rsidRPr="00E829D0" w:rsidRDefault="00B86063" w:rsidP="00B86063">
    <w:pPr>
      <w:spacing w:after="0" w:line="240" w:lineRule="auto"/>
      <w:rPr>
        <w:rFonts w:ascii="Arial" w:hAnsi="Arial" w:cs="Arial"/>
        <w:color w:val="000000"/>
        <w:sz w:val="16"/>
        <w:lang w:eastAsia="ja-JP"/>
      </w:rPr>
    </w:pPr>
    <w:r w:rsidRPr="00E829D0">
      <w:rPr>
        <w:rFonts w:ascii="Arial" w:hAnsi="Arial" w:cs="Arial"/>
        <w:color w:val="000000"/>
        <w:sz w:val="16"/>
        <w:lang w:eastAsia="ja-JP"/>
      </w:rPr>
      <w:t>Kainuun hyvinvointialue</w:t>
    </w:r>
    <w:r w:rsidRPr="00E829D0">
      <w:rPr>
        <w:rFonts w:ascii="Arial" w:hAnsi="Arial" w:cs="Arial"/>
        <w:color w:val="000000"/>
        <w:sz w:val="16"/>
        <w:lang w:eastAsia="ja-JP"/>
      </w:rPr>
      <w:tab/>
    </w:r>
    <w:r w:rsidRPr="00E829D0">
      <w:rPr>
        <w:rFonts w:ascii="Arial" w:hAnsi="Arial" w:cs="Arial"/>
        <w:color w:val="000000"/>
        <w:sz w:val="16"/>
        <w:lang w:eastAsia="ja-JP"/>
      </w:rPr>
      <w:tab/>
    </w:r>
    <w:r w:rsidRPr="00E829D0">
      <w:rPr>
        <w:rFonts w:ascii="Arial" w:hAnsi="Arial" w:cs="Arial"/>
        <w:color w:val="000000"/>
        <w:sz w:val="16"/>
        <w:lang w:eastAsia="ja-JP"/>
      </w:rPr>
      <w:tab/>
      <w:t>Verkkolaskutusosoite:</w:t>
    </w:r>
  </w:p>
  <w:p w14:paraId="2C5B79D9" w14:textId="77777777" w:rsidR="00B86063" w:rsidRPr="00E829D0" w:rsidRDefault="00B86063" w:rsidP="00B86063">
    <w:pPr>
      <w:spacing w:after="0" w:line="240" w:lineRule="auto"/>
      <w:rPr>
        <w:rFonts w:ascii="Arial" w:hAnsi="Arial" w:cs="Arial"/>
        <w:color w:val="000000"/>
        <w:sz w:val="16"/>
        <w:lang w:eastAsia="ja-JP"/>
      </w:rPr>
    </w:pPr>
    <w:r>
      <w:rPr>
        <w:rFonts w:ascii="Arial" w:hAnsi="Arial" w:cs="Arial"/>
        <w:color w:val="000000"/>
        <w:sz w:val="16"/>
        <w:lang w:eastAsia="ja-JP"/>
      </w:rPr>
      <w:t>PL 400</w:t>
    </w:r>
    <w:r w:rsidRPr="00E829D0">
      <w:rPr>
        <w:rFonts w:ascii="Arial" w:hAnsi="Arial" w:cs="Arial"/>
        <w:color w:val="000000"/>
        <w:sz w:val="16"/>
        <w:lang w:eastAsia="ja-JP"/>
      </w:rPr>
      <w:t>, 87</w:t>
    </w:r>
    <w:r>
      <w:rPr>
        <w:rFonts w:ascii="Arial" w:hAnsi="Arial" w:cs="Arial"/>
        <w:color w:val="000000"/>
        <w:sz w:val="16"/>
        <w:lang w:eastAsia="ja-JP"/>
      </w:rPr>
      <w:t>070 Kainuu</w:t>
    </w:r>
    <w:r w:rsidRPr="00E829D0">
      <w:rPr>
        <w:rFonts w:ascii="Arial" w:hAnsi="Arial" w:cs="Arial"/>
        <w:color w:val="000000"/>
        <w:sz w:val="16"/>
        <w:lang w:eastAsia="ja-JP"/>
      </w:rPr>
      <w:tab/>
    </w:r>
    <w:r w:rsidRPr="00E829D0">
      <w:rPr>
        <w:rFonts w:ascii="Arial" w:hAnsi="Arial" w:cs="Arial"/>
        <w:color w:val="000000"/>
        <w:sz w:val="16"/>
        <w:lang w:eastAsia="ja-JP"/>
      </w:rPr>
      <w:tab/>
    </w:r>
    <w:r>
      <w:rPr>
        <w:rFonts w:ascii="Arial" w:hAnsi="Arial" w:cs="Arial"/>
        <w:color w:val="000000"/>
        <w:sz w:val="16"/>
        <w:lang w:eastAsia="ja-JP"/>
      </w:rPr>
      <w:tab/>
    </w:r>
    <w:r w:rsidRPr="00E829D0">
      <w:rPr>
        <w:rFonts w:ascii="Arial" w:hAnsi="Arial" w:cs="Arial"/>
        <w:color w:val="000000"/>
        <w:sz w:val="16"/>
        <w:lang w:eastAsia="ja-JP"/>
      </w:rPr>
      <w:t>Kainuun hyvinvointialue 0037322133187000</w:t>
    </w:r>
  </w:p>
  <w:p w14:paraId="4C5E38FF" w14:textId="77777777" w:rsidR="00B86063" w:rsidRPr="00E829D0" w:rsidRDefault="00B86063" w:rsidP="00B86063">
    <w:pPr>
      <w:spacing w:after="0" w:line="240" w:lineRule="auto"/>
      <w:rPr>
        <w:rFonts w:ascii="Arial" w:hAnsi="Arial" w:cs="Arial"/>
        <w:color w:val="000000"/>
        <w:sz w:val="16"/>
        <w:lang w:eastAsia="ja-JP"/>
      </w:rPr>
    </w:pPr>
    <w:r w:rsidRPr="00E829D0">
      <w:rPr>
        <w:rFonts w:ascii="Arial" w:hAnsi="Arial" w:cs="Arial"/>
        <w:color w:val="000000"/>
        <w:sz w:val="16"/>
        <w:lang w:eastAsia="ja-JP"/>
      </w:rPr>
      <w:t>kirjaamo.hyvinvointialue@kainuu.fi</w:t>
    </w:r>
    <w:r w:rsidRPr="00E829D0">
      <w:rPr>
        <w:rFonts w:ascii="Arial" w:hAnsi="Arial" w:cs="Arial"/>
        <w:color w:val="000000"/>
        <w:sz w:val="16"/>
        <w:lang w:eastAsia="ja-JP"/>
      </w:rPr>
      <w:tab/>
    </w:r>
    <w:r w:rsidRPr="00E829D0">
      <w:rPr>
        <w:rFonts w:ascii="Arial" w:hAnsi="Arial" w:cs="Arial"/>
        <w:color w:val="000000"/>
        <w:sz w:val="16"/>
        <w:lang w:eastAsia="ja-JP"/>
      </w:rPr>
      <w:tab/>
    </w:r>
    <w:r>
      <w:rPr>
        <w:rFonts w:ascii="Arial" w:hAnsi="Arial" w:cs="Arial"/>
        <w:color w:val="000000"/>
        <w:sz w:val="16"/>
        <w:lang w:eastAsia="ja-JP"/>
      </w:rPr>
      <w:tab/>
    </w:r>
    <w:r w:rsidRPr="00E829D0">
      <w:rPr>
        <w:rFonts w:ascii="Arial" w:hAnsi="Arial" w:cs="Arial"/>
        <w:color w:val="000000"/>
        <w:sz w:val="16"/>
        <w:lang w:eastAsia="ja-JP"/>
      </w:rPr>
      <w:t>Operaattoritunnus: 003703575029, välittäjä: CGI Suomi Oy</w:t>
    </w:r>
  </w:p>
  <w:p w14:paraId="701B5DDA" w14:textId="24889CEE" w:rsidR="00F8121C" w:rsidRPr="00B86063" w:rsidRDefault="00B86063" w:rsidP="00B86063">
    <w:pPr>
      <w:spacing w:after="0" w:line="240" w:lineRule="auto"/>
      <w:rPr>
        <w:rFonts w:ascii="Arial" w:hAnsi="Arial" w:cs="Arial"/>
        <w:color w:val="000000"/>
        <w:sz w:val="16"/>
        <w:lang w:eastAsia="ja-JP"/>
      </w:rPr>
    </w:pPr>
    <w:r w:rsidRPr="00E829D0">
      <w:rPr>
        <w:rFonts w:ascii="Arial" w:hAnsi="Arial" w:cs="Arial"/>
        <w:color w:val="000000"/>
        <w:sz w:val="16"/>
        <w:lang w:eastAsia="ja-JP"/>
      </w:rPr>
      <w:t>Y-tunnus: 3221331-8</w:t>
    </w:r>
    <w:r w:rsidRPr="00E829D0">
      <w:rPr>
        <w:rFonts w:ascii="Arial" w:hAnsi="Arial" w:cs="Arial"/>
        <w:color w:val="000000"/>
        <w:sz w:val="16"/>
        <w:lang w:eastAsia="ja-JP"/>
      </w:rPr>
      <w:tab/>
    </w:r>
    <w:r w:rsidRPr="00E829D0">
      <w:rPr>
        <w:rFonts w:ascii="Arial" w:hAnsi="Arial" w:cs="Arial"/>
        <w:color w:val="000000"/>
        <w:sz w:val="16"/>
        <w:lang w:eastAsia="ja-JP"/>
      </w:rPr>
      <w:tab/>
    </w:r>
    <w:r w:rsidRPr="00E829D0">
      <w:rPr>
        <w:rFonts w:ascii="Arial" w:hAnsi="Arial" w:cs="Arial"/>
        <w:color w:val="000000"/>
        <w:sz w:val="16"/>
        <w:lang w:eastAsia="ja-JP"/>
      </w:rPr>
      <w:tab/>
      <w:t xml:space="preserve">tai Kainuun hyvinvointialue, PL 401, 87070 Kainuu </w:t>
    </w:r>
    <w:hyperlink r:id="rId1" w:history="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E1C2F" w14:textId="77777777" w:rsidR="00262961" w:rsidRPr="00E829D0" w:rsidRDefault="00262961" w:rsidP="00262961">
    <w:pPr>
      <w:spacing w:after="0" w:line="240" w:lineRule="auto"/>
      <w:rPr>
        <w:rFonts w:ascii="Arial" w:hAnsi="Arial" w:cs="Arial"/>
        <w:color w:val="000000"/>
        <w:sz w:val="16"/>
        <w:lang w:eastAsia="ja-JP"/>
      </w:rPr>
    </w:pPr>
    <w:r w:rsidRPr="00E829D0">
      <w:rPr>
        <w:rFonts w:ascii="Arial" w:hAnsi="Arial" w:cs="Arial"/>
        <w:color w:val="000000"/>
        <w:sz w:val="16"/>
        <w:lang w:eastAsia="ja-JP"/>
      </w:rPr>
      <w:t>Kainuun hyvinvointialue</w:t>
    </w:r>
    <w:r w:rsidRPr="00E829D0">
      <w:rPr>
        <w:rFonts w:ascii="Arial" w:hAnsi="Arial" w:cs="Arial"/>
        <w:color w:val="000000"/>
        <w:sz w:val="16"/>
        <w:lang w:eastAsia="ja-JP"/>
      </w:rPr>
      <w:tab/>
    </w:r>
    <w:r w:rsidRPr="00E829D0">
      <w:rPr>
        <w:rFonts w:ascii="Arial" w:hAnsi="Arial" w:cs="Arial"/>
        <w:color w:val="000000"/>
        <w:sz w:val="16"/>
        <w:lang w:eastAsia="ja-JP"/>
      </w:rPr>
      <w:tab/>
    </w:r>
    <w:r w:rsidRPr="00E829D0">
      <w:rPr>
        <w:rFonts w:ascii="Arial" w:hAnsi="Arial" w:cs="Arial"/>
        <w:color w:val="000000"/>
        <w:sz w:val="16"/>
        <w:lang w:eastAsia="ja-JP"/>
      </w:rPr>
      <w:tab/>
      <w:t>Verkkolaskutusosoite:</w:t>
    </w:r>
  </w:p>
  <w:p w14:paraId="385BF9D6" w14:textId="77777777" w:rsidR="00262961" w:rsidRPr="00E829D0" w:rsidRDefault="00262961" w:rsidP="00262961">
    <w:pPr>
      <w:spacing w:after="0" w:line="240" w:lineRule="auto"/>
      <w:rPr>
        <w:rFonts w:ascii="Arial" w:hAnsi="Arial" w:cs="Arial"/>
        <w:color w:val="000000"/>
        <w:sz w:val="16"/>
        <w:lang w:eastAsia="ja-JP"/>
      </w:rPr>
    </w:pPr>
    <w:r>
      <w:rPr>
        <w:rFonts w:ascii="Arial" w:hAnsi="Arial" w:cs="Arial"/>
        <w:color w:val="000000"/>
        <w:sz w:val="16"/>
        <w:lang w:eastAsia="ja-JP"/>
      </w:rPr>
      <w:t>PL 400</w:t>
    </w:r>
    <w:r w:rsidRPr="00E829D0">
      <w:rPr>
        <w:rFonts w:ascii="Arial" w:hAnsi="Arial" w:cs="Arial"/>
        <w:color w:val="000000"/>
        <w:sz w:val="16"/>
        <w:lang w:eastAsia="ja-JP"/>
      </w:rPr>
      <w:t>, 87</w:t>
    </w:r>
    <w:r>
      <w:rPr>
        <w:rFonts w:ascii="Arial" w:hAnsi="Arial" w:cs="Arial"/>
        <w:color w:val="000000"/>
        <w:sz w:val="16"/>
        <w:lang w:eastAsia="ja-JP"/>
      </w:rPr>
      <w:t>070 Kainuu</w:t>
    </w:r>
    <w:r w:rsidRPr="00E829D0">
      <w:rPr>
        <w:rFonts w:ascii="Arial" w:hAnsi="Arial" w:cs="Arial"/>
        <w:color w:val="000000"/>
        <w:sz w:val="16"/>
        <w:lang w:eastAsia="ja-JP"/>
      </w:rPr>
      <w:tab/>
    </w:r>
    <w:r w:rsidRPr="00E829D0">
      <w:rPr>
        <w:rFonts w:ascii="Arial" w:hAnsi="Arial" w:cs="Arial"/>
        <w:color w:val="000000"/>
        <w:sz w:val="16"/>
        <w:lang w:eastAsia="ja-JP"/>
      </w:rPr>
      <w:tab/>
    </w:r>
    <w:r>
      <w:rPr>
        <w:rFonts w:ascii="Arial" w:hAnsi="Arial" w:cs="Arial"/>
        <w:color w:val="000000"/>
        <w:sz w:val="16"/>
        <w:lang w:eastAsia="ja-JP"/>
      </w:rPr>
      <w:tab/>
    </w:r>
    <w:r w:rsidRPr="00E829D0">
      <w:rPr>
        <w:rFonts w:ascii="Arial" w:hAnsi="Arial" w:cs="Arial"/>
        <w:color w:val="000000"/>
        <w:sz w:val="16"/>
        <w:lang w:eastAsia="ja-JP"/>
      </w:rPr>
      <w:t>Kainuun hyvinvointialue 0037322133187000</w:t>
    </w:r>
  </w:p>
  <w:p w14:paraId="3B8C5A84" w14:textId="77777777" w:rsidR="00262961" w:rsidRPr="00E829D0" w:rsidRDefault="00262961" w:rsidP="00262961">
    <w:pPr>
      <w:spacing w:after="0" w:line="240" w:lineRule="auto"/>
      <w:rPr>
        <w:rFonts w:ascii="Arial" w:hAnsi="Arial" w:cs="Arial"/>
        <w:color w:val="000000"/>
        <w:sz w:val="16"/>
        <w:lang w:eastAsia="ja-JP"/>
      </w:rPr>
    </w:pPr>
    <w:r w:rsidRPr="00E829D0">
      <w:rPr>
        <w:rFonts w:ascii="Arial" w:hAnsi="Arial" w:cs="Arial"/>
        <w:color w:val="000000"/>
        <w:sz w:val="16"/>
        <w:lang w:eastAsia="ja-JP"/>
      </w:rPr>
      <w:t>kirjaamo.hyvinvointialue@kainuu.fi</w:t>
    </w:r>
    <w:r w:rsidRPr="00E829D0">
      <w:rPr>
        <w:rFonts w:ascii="Arial" w:hAnsi="Arial" w:cs="Arial"/>
        <w:color w:val="000000"/>
        <w:sz w:val="16"/>
        <w:lang w:eastAsia="ja-JP"/>
      </w:rPr>
      <w:tab/>
    </w:r>
    <w:r w:rsidRPr="00E829D0">
      <w:rPr>
        <w:rFonts w:ascii="Arial" w:hAnsi="Arial" w:cs="Arial"/>
        <w:color w:val="000000"/>
        <w:sz w:val="16"/>
        <w:lang w:eastAsia="ja-JP"/>
      </w:rPr>
      <w:tab/>
    </w:r>
    <w:r>
      <w:rPr>
        <w:rFonts w:ascii="Arial" w:hAnsi="Arial" w:cs="Arial"/>
        <w:color w:val="000000"/>
        <w:sz w:val="16"/>
        <w:lang w:eastAsia="ja-JP"/>
      </w:rPr>
      <w:tab/>
    </w:r>
    <w:r w:rsidRPr="00E829D0">
      <w:rPr>
        <w:rFonts w:ascii="Arial" w:hAnsi="Arial" w:cs="Arial"/>
        <w:color w:val="000000"/>
        <w:sz w:val="16"/>
        <w:lang w:eastAsia="ja-JP"/>
      </w:rPr>
      <w:t>Operaattoritunnus: 003703575029, välittäjä: CGI Suomi Oy</w:t>
    </w:r>
  </w:p>
  <w:p w14:paraId="12793DEB" w14:textId="77777777" w:rsidR="00E824B4" w:rsidRPr="00262961" w:rsidRDefault="00262961" w:rsidP="00262961">
    <w:pPr>
      <w:spacing w:after="0" w:line="240" w:lineRule="auto"/>
      <w:rPr>
        <w:rFonts w:ascii="Arial" w:hAnsi="Arial" w:cs="Arial"/>
        <w:color w:val="000000"/>
        <w:sz w:val="16"/>
        <w:lang w:eastAsia="ja-JP"/>
      </w:rPr>
    </w:pPr>
    <w:r w:rsidRPr="00E829D0">
      <w:rPr>
        <w:rFonts w:ascii="Arial" w:hAnsi="Arial" w:cs="Arial"/>
        <w:color w:val="000000"/>
        <w:sz w:val="16"/>
        <w:lang w:eastAsia="ja-JP"/>
      </w:rPr>
      <w:t>Y-tunnus: 3221331-8</w:t>
    </w:r>
    <w:r w:rsidRPr="00E829D0">
      <w:rPr>
        <w:rFonts w:ascii="Arial" w:hAnsi="Arial" w:cs="Arial"/>
        <w:color w:val="000000"/>
        <w:sz w:val="16"/>
        <w:lang w:eastAsia="ja-JP"/>
      </w:rPr>
      <w:tab/>
    </w:r>
    <w:r w:rsidRPr="00E829D0">
      <w:rPr>
        <w:rFonts w:ascii="Arial" w:hAnsi="Arial" w:cs="Arial"/>
        <w:color w:val="000000"/>
        <w:sz w:val="16"/>
        <w:lang w:eastAsia="ja-JP"/>
      </w:rPr>
      <w:tab/>
    </w:r>
    <w:r w:rsidRPr="00E829D0">
      <w:rPr>
        <w:rFonts w:ascii="Arial" w:hAnsi="Arial" w:cs="Arial"/>
        <w:color w:val="000000"/>
        <w:sz w:val="16"/>
        <w:lang w:eastAsia="ja-JP"/>
      </w:rPr>
      <w:tab/>
      <w:t xml:space="preserve">tai Kainuun hyvinvointialue, PL 401, 87070 Kainuu </w:t>
    </w:r>
    <w:hyperlink r:id="rId1" w:history="1"/>
    <w:r w:rsidRPr="00E829D0">
      <w:rPr>
        <w:rFonts w:ascii="Arial" w:hAnsi="Arial" w:cs="Arial"/>
        <w:color w:val="000000"/>
        <w:sz w:val="16"/>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B9A66" w14:textId="77777777" w:rsidR="0016232C" w:rsidRDefault="0016232C" w:rsidP="008237C5">
      <w:pPr>
        <w:spacing w:after="0" w:line="240" w:lineRule="auto"/>
      </w:pPr>
      <w:r>
        <w:separator/>
      </w:r>
    </w:p>
  </w:footnote>
  <w:footnote w:type="continuationSeparator" w:id="0">
    <w:p w14:paraId="1EF28B22" w14:textId="77777777" w:rsidR="0016232C" w:rsidRDefault="0016232C" w:rsidP="0082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206152"/>
      <w:docPartObj>
        <w:docPartGallery w:val="Page Numbers (Top of Page)"/>
        <w:docPartUnique/>
      </w:docPartObj>
    </w:sdtPr>
    <w:sdtEndPr/>
    <w:sdtContent>
      <w:p w14:paraId="51F8AE3C" w14:textId="1DDCD8A4" w:rsidR="00263041" w:rsidRDefault="00263041">
        <w:pPr>
          <w:pStyle w:val="Yltunniste"/>
          <w:jc w:val="right"/>
        </w:pPr>
        <w:r>
          <w:fldChar w:fldCharType="begin"/>
        </w:r>
        <w:r>
          <w:instrText>PAGE   \* MERGEFORMAT</w:instrText>
        </w:r>
        <w:r>
          <w:fldChar w:fldCharType="separate"/>
        </w:r>
        <w:r>
          <w:t>2</w:t>
        </w:r>
        <w:r>
          <w:fldChar w:fldCharType="end"/>
        </w:r>
        <w:r>
          <w:t xml:space="preserve"> (5)</w:t>
        </w:r>
      </w:p>
    </w:sdtContent>
  </w:sdt>
  <w:p w14:paraId="44FFA68B" w14:textId="57139CE9" w:rsidR="00711AAC" w:rsidRDefault="00263041">
    <w:pPr>
      <w:pStyle w:val="Yltunniste"/>
    </w:pPr>
    <w:r w:rsidRPr="00E824B4">
      <w:rPr>
        <w:b/>
        <w:noProof/>
        <w:lang w:eastAsia="fi-FI"/>
      </w:rPr>
      <w:drawing>
        <wp:inline distT="0" distB="0" distL="0" distR="0" wp14:anchorId="26778B03" wp14:editId="531CA8F0">
          <wp:extent cx="1952625" cy="514350"/>
          <wp:effectExtent l="0" t="0" r="0" b="0"/>
          <wp:docPr id="22900414" name="Kuva 6"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64756" name="Kuva 6" descr="Kuva, joka sisältää kohteen teksti, Fontti, Grafiikka, logo&#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14350"/>
                  </a:xfrm>
                  <a:prstGeom prst="rect">
                    <a:avLst/>
                  </a:prstGeom>
                  <a:noFill/>
                  <a:ln>
                    <a:noFill/>
                  </a:ln>
                </pic:spPr>
              </pic:pic>
            </a:graphicData>
          </a:graphic>
        </wp:inline>
      </w:drawing>
    </w:r>
  </w:p>
  <w:p w14:paraId="7C7EF0F5" w14:textId="77777777" w:rsidR="00263041" w:rsidRDefault="0026304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39FD" w14:textId="3F6DBF19" w:rsidR="00263041" w:rsidRDefault="00263041">
    <w:pPr>
      <w:pStyle w:val="Yltunniste"/>
      <w:jc w:val="right"/>
    </w:pPr>
    <w:bookmarkStart w:id="1" w:name="_Hlk127781986"/>
    <w:bookmarkStart w:id="2" w:name="_Hlk127781987"/>
  </w:p>
  <w:p w14:paraId="3F3B8131" w14:textId="19AB0D58" w:rsidR="00155F6B" w:rsidRDefault="00263041" w:rsidP="00305AB4">
    <w:pPr>
      <w:pStyle w:val="Yltunniste"/>
      <w:tabs>
        <w:tab w:val="clear" w:pos="9638"/>
      </w:tabs>
      <w:ind w:right="-426"/>
      <w:rPr>
        <w:rFonts w:ascii="Arial" w:hAnsi="Arial" w:cs="Arial"/>
        <w:bCs/>
        <w:sz w:val="20"/>
        <w:szCs w:val="20"/>
      </w:rPr>
    </w:pPr>
    <w:r w:rsidRPr="00E824B4">
      <w:rPr>
        <w:b/>
        <w:noProof/>
        <w:lang w:eastAsia="fi-FI"/>
      </w:rPr>
      <w:drawing>
        <wp:inline distT="0" distB="0" distL="0" distR="0" wp14:anchorId="522BA12A" wp14:editId="6ED2AAF0">
          <wp:extent cx="1952625" cy="514350"/>
          <wp:effectExtent l="0" t="0" r="0" b="0"/>
          <wp:docPr id="1731171574" name="Kuva 6"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64756" name="Kuva 6" descr="Kuva, joka sisältää kohteen teksti, Fontti, Grafiikka, logo&#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514350"/>
                  </a:xfrm>
                  <a:prstGeom prst="rect">
                    <a:avLst/>
                  </a:prstGeom>
                  <a:noFill/>
                  <a:ln>
                    <a:noFill/>
                  </a:ln>
                </pic:spPr>
              </pic:pic>
            </a:graphicData>
          </a:graphic>
        </wp:inline>
      </w:drawing>
    </w:r>
  </w:p>
  <w:p w14:paraId="5A124F1F" w14:textId="77777777" w:rsidR="00263041" w:rsidRDefault="00263041" w:rsidP="00305AB4">
    <w:pPr>
      <w:pStyle w:val="Yltunniste"/>
      <w:tabs>
        <w:tab w:val="clear" w:pos="9638"/>
      </w:tabs>
      <w:ind w:right="-426"/>
      <w:rPr>
        <w:rFonts w:ascii="Arial" w:hAnsi="Arial" w:cs="Arial"/>
        <w:bCs/>
        <w:sz w:val="20"/>
        <w:szCs w:val="20"/>
      </w:rPr>
    </w:pPr>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5BD71E82"/>
    <w:multiLevelType w:val="hybridMultilevel"/>
    <w:tmpl w:val="EEB2CE82"/>
    <w:lvl w:ilvl="0" w:tplc="A89A9C46">
      <w:start w:val="1"/>
      <w:numFmt w:val="decimal"/>
      <w:lvlText w:val="%1."/>
      <w:lvlJc w:val="left"/>
      <w:pPr>
        <w:tabs>
          <w:tab w:val="num" w:pos="360"/>
        </w:tabs>
        <w:ind w:left="360" w:hanging="360"/>
      </w:pPr>
      <w:rPr>
        <w:rFonts w:ascii="Arial" w:hAnsi="Arial"/>
        <w:b w:val="0"/>
        <w:bCs w:val="0"/>
        <w:i w:val="0"/>
        <w:iCs w:val="0"/>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em w:val="no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6E"/>
    <w:rsid w:val="00000FA3"/>
    <w:rsid w:val="000028D0"/>
    <w:rsid w:val="00007276"/>
    <w:rsid w:val="000157C8"/>
    <w:rsid w:val="00031270"/>
    <w:rsid w:val="000439DB"/>
    <w:rsid w:val="00046665"/>
    <w:rsid w:val="00050694"/>
    <w:rsid w:val="000555F3"/>
    <w:rsid w:val="00055F4A"/>
    <w:rsid w:val="00061E1F"/>
    <w:rsid w:val="00063A91"/>
    <w:rsid w:val="00076BFE"/>
    <w:rsid w:val="00076DF5"/>
    <w:rsid w:val="000778FC"/>
    <w:rsid w:val="00086D4D"/>
    <w:rsid w:val="000A5E64"/>
    <w:rsid w:val="000A60AF"/>
    <w:rsid w:val="000B3CE0"/>
    <w:rsid w:val="000C2036"/>
    <w:rsid w:val="000C249A"/>
    <w:rsid w:val="000D24FB"/>
    <w:rsid w:val="000E36DE"/>
    <w:rsid w:val="000F69D2"/>
    <w:rsid w:val="00107EF1"/>
    <w:rsid w:val="001107ED"/>
    <w:rsid w:val="00112D31"/>
    <w:rsid w:val="00113EBE"/>
    <w:rsid w:val="00114DE7"/>
    <w:rsid w:val="00125DE3"/>
    <w:rsid w:val="001277A3"/>
    <w:rsid w:val="0013441E"/>
    <w:rsid w:val="001345A0"/>
    <w:rsid w:val="0013708A"/>
    <w:rsid w:val="001371C2"/>
    <w:rsid w:val="0013737F"/>
    <w:rsid w:val="0014411C"/>
    <w:rsid w:val="00155F6B"/>
    <w:rsid w:val="0016232C"/>
    <w:rsid w:val="001707D8"/>
    <w:rsid w:val="00173AFD"/>
    <w:rsid w:val="00175D31"/>
    <w:rsid w:val="001844D5"/>
    <w:rsid w:val="00187C1C"/>
    <w:rsid w:val="001949D2"/>
    <w:rsid w:val="001A4401"/>
    <w:rsid w:val="001A5361"/>
    <w:rsid w:val="001B6E30"/>
    <w:rsid w:val="001D3BA8"/>
    <w:rsid w:val="001D6DCD"/>
    <w:rsid w:val="001E669F"/>
    <w:rsid w:val="001F3A82"/>
    <w:rsid w:val="001F5D7C"/>
    <w:rsid w:val="001F61D1"/>
    <w:rsid w:val="002115FC"/>
    <w:rsid w:val="002146BC"/>
    <w:rsid w:val="002235DF"/>
    <w:rsid w:val="00223848"/>
    <w:rsid w:val="002317ED"/>
    <w:rsid w:val="0024229C"/>
    <w:rsid w:val="002477CA"/>
    <w:rsid w:val="002512DF"/>
    <w:rsid w:val="00252D6A"/>
    <w:rsid w:val="002611CA"/>
    <w:rsid w:val="00262961"/>
    <w:rsid w:val="00263041"/>
    <w:rsid w:val="00271537"/>
    <w:rsid w:val="002769D6"/>
    <w:rsid w:val="00291C81"/>
    <w:rsid w:val="0029653C"/>
    <w:rsid w:val="00296C9F"/>
    <w:rsid w:val="002A7A60"/>
    <w:rsid w:val="002B7935"/>
    <w:rsid w:val="002B7DF7"/>
    <w:rsid w:val="002C523A"/>
    <w:rsid w:val="002D0D00"/>
    <w:rsid w:val="002D1D8D"/>
    <w:rsid w:val="002D7EEB"/>
    <w:rsid w:val="002E129E"/>
    <w:rsid w:val="002F56DF"/>
    <w:rsid w:val="00300AFC"/>
    <w:rsid w:val="00303F15"/>
    <w:rsid w:val="00305AB4"/>
    <w:rsid w:val="00306377"/>
    <w:rsid w:val="00323D6E"/>
    <w:rsid w:val="003302D5"/>
    <w:rsid w:val="00330964"/>
    <w:rsid w:val="003320A8"/>
    <w:rsid w:val="003360E7"/>
    <w:rsid w:val="0033621A"/>
    <w:rsid w:val="00341106"/>
    <w:rsid w:val="003425CB"/>
    <w:rsid w:val="00346BC4"/>
    <w:rsid w:val="00361FAB"/>
    <w:rsid w:val="003754A4"/>
    <w:rsid w:val="00381C20"/>
    <w:rsid w:val="00395267"/>
    <w:rsid w:val="003971CF"/>
    <w:rsid w:val="003A1F4D"/>
    <w:rsid w:val="003A7ADB"/>
    <w:rsid w:val="003B5B12"/>
    <w:rsid w:val="003D6C04"/>
    <w:rsid w:val="003D7926"/>
    <w:rsid w:val="003F0A5D"/>
    <w:rsid w:val="00411E27"/>
    <w:rsid w:val="004271B2"/>
    <w:rsid w:val="0043152D"/>
    <w:rsid w:val="00432993"/>
    <w:rsid w:val="004352A1"/>
    <w:rsid w:val="0043709A"/>
    <w:rsid w:val="00444FFC"/>
    <w:rsid w:val="00476439"/>
    <w:rsid w:val="0047679D"/>
    <w:rsid w:val="0048053A"/>
    <w:rsid w:val="004823FF"/>
    <w:rsid w:val="00486395"/>
    <w:rsid w:val="00497673"/>
    <w:rsid w:val="004A146A"/>
    <w:rsid w:val="004B12E3"/>
    <w:rsid w:val="004C0AA7"/>
    <w:rsid w:val="004C0BE4"/>
    <w:rsid w:val="004C32AC"/>
    <w:rsid w:val="004C3FB5"/>
    <w:rsid w:val="004E10D2"/>
    <w:rsid w:val="004E2321"/>
    <w:rsid w:val="004F6831"/>
    <w:rsid w:val="00511CB9"/>
    <w:rsid w:val="0052031D"/>
    <w:rsid w:val="00530674"/>
    <w:rsid w:val="00531DA4"/>
    <w:rsid w:val="00536F1C"/>
    <w:rsid w:val="00542443"/>
    <w:rsid w:val="00554DDC"/>
    <w:rsid w:val="00571968"/>
    <w:rsid w:val="00573B08"/>
    <w:rsid w:val="00583712"/>
    <w:rsid w:val="005A61E2"/>
    <w:rsid w:val="005A743E"/>
    <w:rsid w:val="005B0C78"/>
    <w:rsid w:val="005B38ED"/>
    <w:rsid w:val="005B53EB"/>
    <w:rsid w:val="005B6640"/>
    <w:rsid w:val="005C68F8"/>
    <w:rsid w:val="005E027B"/>
    <w:rsid w:val="005F3764"/>
    <w:rsid w:val="006015FD"/>
    <w:rsid w:val="006070CC"/>
    <w:rsid w:val="00610BE0"/>
    <w:rsid w:val="00612A30"/>
    <w:rsid w:val="00625412"/>
    <w:rsid w:val="006312A1"/>
    <w:rsid w:val="006358D6"/>
    <w:rsid w:val="00646D75"/>
    <w:rsid w:val="006605CD"/>
    <w:rsid w:val="0066580D"/>
    <w:rsid w:val="0067025A"/>
    <w:rsid w:val="00671981"/>
    <w:rsid w:val="00674F12"/>
    <w:rsid w:val="00676056"/>
    <w:rsid w:val="00684BAF"/>
    <w:rsid w:val="00695BBB"/>
    <w:rsid w:val="00696C2F"/>
    <w:rsid w:val="006A6A77"/>
    <w:rsid w:val="006D7814"/>
    <w:rsid w:val="006F21FF"/>
    <w:rsid w:val="00711AAC"/>
    <w:rsid w:val="00714E24"/>
    <w:rsid w:val="00717EF9"/>
    <w:rsid w:val="00720A9E"/>
    <w:rsid w:val="00723ACB"/>
    <w:rsid w:val="00723FA6"/>
    <w:rsid w:val="00724672"/>
    <w:rsid w:val="00725DEC"/>
    <w:rsid w:val="00732016"/>
    <w:rsid w:val="00743672"/>
    <w:rsid w:val="00756FDE"/>
    <w:rsid w:val="00761990"/>
    <w:rsid w:val="007659A1"/>
    <w:rsid w:val="007707ED"/>
    <w:rsid w:val="00793B9F"/>
    <w:rsid w:val="00794A3B"/>
    <w:rsid w:val="007A4C91"/>
    <w:rsid w:val="007A538D"/>
    <w:rsid w:val="007D0533"/>
    <w:rsid w:val="007D1AD8"/>
    <w:rsid w:val="007D7CCC"/>
    <w:rsid w:val="007E7490"/>
    <w:rsid w:val="007F5533"/>
    <w:rsid w:val="007F5E06"/>
    <w:rsid w:val="007F7CF7"/>
    <w:rsid w:val="00807D0B"/>
    <w:rsid w:val="008116C7"/>
    <w:rsid w:val="00821CD3"/>
    <w:rsid w:val="008237C5"/>
    <w:rsid w:val="008346D4"/>
    <w:rsid w:val="0083561A"/>
    <w:rsid w:val="00835950"/>
    <w:rsid w:val="00842D7C"/>
    <w:rsid w:val="0085057A"/>
    <w:rsid w:val="008526A1"/>
    <w:rsid w:val="00854527"/>
    <w:rsid w:val="00871763"/>
    <w:rsid w:val="008738DD"/>
    <w:rsid w:val="0088516E"/>
    <w:rsid w:val="0089575B"/>
    <w:rsid w:val="008A3E53"/>
    <w:rsid w:val="008B13AB"/>
    <w:rsid w:val="008C188E"/>
    <w:rsid w:val="008C4260"/>
    <w:rsid w:val="008C6F93"/>
    <w:rsid w:val="008D1B9D"/>
    <w:rsid w:val="008E3695"/>
    <w:rsid w:val="008E3ED3"/>
    <w:rsid w:val="008F1D06"/>
    <w:rsid w:val="008F65C7"/>
    <w:rsid w:val="009006B2"/>
    <w:rsid w:val="009128C3"/>
    <w:rsid w:val="00912E42"/>
    <w:rsid w:val="00913A0A"/>
    <w:rsid w:val="009263F7"/>
    <w:rsid w:val="00944396"/>
    <w:rsid w:val="00945053"/>
    <w:rsid w:val="00946C03"/>
    <w:rsid w:val="00950D6E"/>
    <w:rsid w:val="00950E1B"/>
    <w:rsid w:val="00955C93"/>
    <w:rsid w:val="00956B6F"/>
    <w:rsid w:val="0096474E"/>
    <w:rsid w:val="00971F29"/>
    <w:rsid w:val="009750A3"/>
    <w:rsid w:val="00981EBF"/>
    <w:rsid w:val="009841D4"/>
    <w:rsid w:val="00987601"/>
    <w:rsid w:val="009922D0"/>
    <w:rsid w:val="009927E4"/>
    <w:rsid w:val="009A3C43"/>
    <w:rsid w:val="009C2E5A"/>
    <w:rsid w:val="009C6EC2"/>
    <w:rsid w:val="009D0619"/>
    <w:rsid w:val="009D0F94"/>
    <w:rsid w:val="009D30DF"/>
    <w:rsid w:val="009E26B6"/>
    <w:rsid w:val="009E2A47"/>
    <w:rsid w:val="009E5049"/>
    <w:rsid w:val="009E7659"/>
    <w:rsid w:val="009F05C1"/>
    <w:rsid w:val="00A027E0"/>
    <w:rsid w:val="00A1470F"/>
    <w:rsid w:val="00A23A12"/>
    <w:rsid w:val="00A416AF"/>
    <w:rsid w:val="00A561AC"/>
    <w:rsid w:val="00A612D1"/>
    <w:rsid w:val="00A61600"/>
    <w:rsid w:val="00A81D41"/>
    <w:rsid w:val="00A92734"/>
    <w:rsid w:val="00A92E1B"/>
    <w:rsid w:val="00A96D6D"/>
    <w:rsid w:val="00AA554A"/>
    <w:rsid w:val="00AA6F1A"/>
    <w:rsid w:val="00AA7738"/>
    <w:rsid w:val="00AB7EE4"/>
    <w:rsid w:val="00AC6D08"/>
    <w:rsid w:val="00AC7880"/>
    <w:rsid w:val="00AE649A"/>
    <w:rsid w:val="00AF1A90"/>
    <w:rsid w:val="00AF53C5"/>
    <w:rsid w:val="00B06DAB"/>
    <w:rsid w:val="00B101BE"/>
    <w:rsid w:val="00B21C54"/>
    <w:rsid w:val="00B232EC"/>
    <w:rsid w:val="00B2414F"/>
    <w:rsid w:val="00B266B6"/>
    <w:rsid w:val="00B30A4E"/>
    <w:rsid w:val="00B47C53"/>
    <w:rsid w:val="00B7093A"/>
    <w:rsid w:val="00B7151A"/>
    <w:rsid w:val="00B72B6E"/>
    <w:rsid w:val="00B81B2C"/>
    <w:rsid w:val="00B836E8"/>
    <w:rsid w:val="00B83E8C"/>
    <w:rsid w:val="00B84278"/>
    <w:rsid w:val="00B86063"/>
    <w:rsid w:val="00B86C52"/>
    <w:rsid w:val="00B927BD"/>
    <w:rsid w:val="00BA56F1"/>
    <w:rsid w:val="00BA78CF"/>
    <w:rsid w:val="00BA7B9B"/>
    <w:rsid w:val="00BB263C"/>
    <w:rsid w:val="00BD0BD1"/>
    <w:rsid w:val="00BD253E"/>
    <w:rsid w:val="00BE4FFE"/>
    <w:rsid w:val="00BF0DD1"/>
    <w:rsid w:val="00BF3B7C"/>
    <w:rsid w:val="00C03858"/>
    <w:rsid w:val="00C209D9"/>
    <w:rsid w:val="00C34B69"/>
    <w:rsid w:val="00C37D7D"/>
    <w:rsid w:val="00C40979"/>
    <w:rsid w:val="00C47DDE"/>
    <w:rsid w:val="00C6421D"/>
    <w:rsid w:val="00C71512"/>
    <w:rsid w:val="00C77A16"/>
    <w:rsid w:val="00C82F2B"/>
    <w:rsid w:val="00CA2029"/>
    <w:rsid w:val="00CA224A"/>
    <w:rsid w:val="00CB2AB9"/>
    <w:rsid w:val="00CB663C"/>
    <w:rsid w:val="00CC1F33"/>
    <w:rsid w:val="00CD7E42"/>
    <w:rsid w:val="00CE1A94"/>
    <w:rsid w:val="00CE5663"/>
    <w:rsid w:val="00D033D1"/>
    <w:rsid w:val="00D129E5"/>
    <w:rsid w:val="00D1765F"/>
    <w:rsid w:val="00D24328"/>
    <w:rsid w:val="00D24742"/>
    <w:rsid w:val="00D24A25"/>
    <w:rsid w:val="00D268B7"/>
    <w:rsid w:val="00D305E3"/>
    <w:rsid w:val="00D3176E"/>
    <w:rsid w:val="00D344FF"/>
    <w:rsid w:val="00D45B3B"/>
    <w:rsid w:val="00D60A4C"/>
    <w:rsid w:val="00D72DE1"/>
    <w:rsid w:val="00DA2334"/>
    <w:rsid w:val="00DA5EB2"/>
    <w:rsid w:val="00DB0396"/>
    <w:rsid w:val="00DB350A"/>
    <w:rsid w:val="00DC382B"/>
    <w:rsid w:val="00DC5B21"/>
    <w:rsid w:val="00DC5BB1"/>
    <w:rsid w:val="00DD4811"/>
    <w:rsid w:val="00DE03FD"/>
    <w:rsid w:val="00DE1DE2"/>
    <w:rsid w:val="00DE77EF"/>
    <w:rsid w:val="00E023CC"/>
    <w:rsid w:val="00E059E1"/>
    <w:rsid w:val="00E060DD"/>
    <w:rsid w:val="00E13789"/>
    <w:rsid w:val="00E165D8"/>
    <w:rsid w:val="00E230C3"/>
    <w:rsid w:val="00E37658"/>
    <w:rsid w:val="00E44F2E"/>
    <w:rsid w:val="00E47354"/>
    <w:rsid w:val="00E62995"/>
    <w:rsid w:val="00E62E70"/>
    <w:rsid w:val="00E642AB"/>
    <w:rsid w:val="00E824B4"/>
    <w:rsid w:val="00E829D0"/>
    <w:rsid w:val="00E854A6"/>
    <w:rsid w:val="00E94224"/>
    <w:rsid w:val="00EA1900"/>
    <w:rsid w:val="00EA1FC5"/>
    <w:rsid w:val="00EA1FF6"/>
    <w:rsid w:val="00EA6573"/>
    <w:rsid w:val="00EB40E6"/>
    <w:rsid w:val="00EC2C64"/>
    <w:rsid w:val="00EC3453"/>
    <w:rsid w:val="00EE0AF5"/>
    <w:rsid w:val="00EE6838"/>
    <w:rsid w:val="00F034AB"/>
    <w:rsid w:val="00F27532"/>
    <w:rsid w:val="00F30EFD"/>
    <w:rsid w:val="00F320DE"/>
    <w:rsid w:val="00F3527A"/>
    <w:rsid w:val="00F40BA4"/>
    <w:rsid w:val="00F42B59"/>
    <w:rsid w:val="00F514CE"/>
    <w:rsid w:val="00F54CE4"/>
    <w:rsid w:val="00F55EF0"/>
    <w:rsid w:val="00F62CD0"/>
    <w:rsid w:val="00F8121C"/>
    <w:rsid w:val="00F94026"/>
    <w:rsid w:val="00F967FC"/>
    <w:rsid w:val="00FA3C70"/>
    <w:rsid w:val="00FA5EF2"/>
    <w:rsid w:val="00FA6824"/>
    <w:rsid w:val="00FA7E73"/>
    <w:rsid w:val="00FC0528"/>
    <w:rsid w:val="00FC570C"/>
    <w:rsid w:val="00FC60E0"/>
    <w:rsid w:val="00FC71A1"/>
    <w:rsid w:val="00FD25AF"/>
    <w:rsid w:val="00FE13C9"/>
    <w:rsid w:val="00FE24F5"/>
    <w:rsid w:val="00FE6F9C"/>
    <w:rsid w:val="00FF35E7"/>
    <w:rsid w:val="00FF57A4"/>
    <w:rsid w:val="00FF64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CF9F7"/>
  <w15:chartTrackingRefBased/>
  <w15:docId w15:val="{D9BECDE2-FDBD-4FFA-978D-6D3C0E8E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pPr>
      <w:spacing w:after="160" w:line="259" w:lineRule="auto"/>
    </w:pPr>
    <w:rPr>
      <w:sz w:val="22"/>
      <w:szCs w:val="22"/>
      <w:lang w:eastAsia="en-US"/>
    </w:rPr>
  </w:style>
  <w:style w:type="paragraph" w:styleId="Otsikko2">
    <w:name w:val="heading 2"/>
    <w:basedOn w:val="Normaali"/>
    <w:link w:val="Otsikko2Char"/>
    <w:uiPriority w:val="9"/>
    <w:qFormat/>
    <w:rsid w:val="00076DF5"/>
    <w:pPr>
      <w:spacing w:before="100" w:beforeAutospacing="1" w:after="100" w:afterAutospacing="1" w:line="240" w:lineRule="auto"/>
      <w:outlineLvl w:val="1"/>
    </w:pPr>
    <w:rPr>
      <w:rFonts w:ascii="Times New Roman" w:eastAsia="Times New Roman" w:hAnsi="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50D6E"/>
    <w:pPr>
      <w:tabs>
        <w:tab w:val="center" w:pos="4819"/>
        <w:tab w:val="right" w:pos="9638"/>
      </w:tabs>
    </w:pPr>
  </w:style>
  <w:style w:type="character" w:customStyle="1" w:styleId="YltunnisteChar">
    <w:name w:val="Ylätunniste Char"/>
    <w:link w:val="Yltunniste"/>
    <w:uiPriority w:val="99"/>
    <w:rsid w:val="00950D6E"/>
    <w:rPr>
      <w:sz w:val="22"/>
      <w:szCs w:val="22"/>
      <w:lang w:eastAsia="en-US"/>
    </w:rPr>
  </w:style>
  <w:style w:type="paragraph" w:styleId="NormaaliWWW">
    <w:name w:val="Normal (Web)"/>
    <w:basedOn w:val="Normaali"/>
    <w:uiPriority w:val="99"/>
    <w:semiHidden/>
    <w:unhideWhenUsed/>
    <w:rsid w:val="00950D6E"/>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uiPriority w:val="22"/>
    <w:qFormat/>
    <w:rsid w:val="00950D6E"/>
    <w:rPr>
      <w:b/>
      <w:bCs/>
    </w:rPr>
  </w:style>
  <w:style w:type="paragraph" w:styleId="Alatunniste">
    <w:name w:val="footer"/>
    <w:basedOn w:val="Normaali"/>
    <w:link w:val="AlatunnisteChar"/>
    <w:uiPriority w:val="99"/>
    <w:unhideWhenUsed/>
    <w:rsid w:val="008237C5"/>
    <w:pPr>
      <w:tabs>
        <w:tab w:val="center" w:pos="4819"/>
        <w:tab w:val="right" w:pos="9638"/>
      </w:tabs>
    </w:pPr>
  </w:style>
  <w:style w:type="character" w:customStyle="1" w:styleId="AlatunnisteChar">
    <w:name w:val="Alatunniste Char"/>
    <w:link w:val="Alatunniste"/>
    <w:uiPriority w:val="99"/>
    <w:rsid w:val="008237C5"/>
    <w:rPr>
      <w:sz w:val="22"/>
      <w:szCs w:val="22"/>
      <w:lang w:eastAsia="en-US"/>
    </w:rPr>
  </w:style>
  <w:style w:type="paragraph" w:styleId="Luettelokappale">
    <w:name w:val="List Paragraph"/>
    <w:basedOn w:val="Normaali"/>
    <w:uiPriority w:val="34"/>
    <w:qFormat/>
    <w:rsid w:val="002E129E"/>
    <w:pPr>
      <w:spacing w:after="0" w:line="240" w:lineRule="auto"/>
      <w:ind w:left="720"/>
    </w:pPr>
    <w:rPr>
      <w:rFonts w:cs="Calibri"/>
    </w:rPr>
  </w:style>
  <w:style w:type="paragraph" w:styleId="Eivli">
    <w:name w:val="No Spacing"/>
    <w:link w:val="EivliChar"/>
    <w:uiPriority w:val="1"/>
    <w:qFormat/>
    <w:rsid w:val="002E129E"/>
    <w:rPr>
      <w:sz w:val="22"/>
      <w:szCs w:val="22"/>
      <w:lang w:eastAsia="en-US"/>
    </w:rPr>
  </w:style>
  <w:style w:type="character" w:styleId="Hyperlinkki">
    <w:name w:val="Hyperlink"/>
    <w:uiPriority w:val="99"/>
    <w:unhideWhenUsed/>
    <w:rsid w:val="008D1B9D"/>
    <w:rPr>
      <w:color w:val="0563C1"/>
      <w:u w:val="single"/>
    </w:rPr>
  </w:style>
  <w:style w:type="character" w:styleId="AvattuHyperlinkki">
    <w:name w:val="FollowedHyperlink"/>
    <w:uiPriority w:val="99"/>
    <w:semiHidden/>
    <w:unhideWhenUsed/>
    <w:rsid w:val="00CE5663"/>
    <w:rPr>
      <w:color w:val="954F72"/>
      <w:u w:val="single"/>
    </w:rPr>
  </w:style>
  <w:style w:type="paragraph" w:styleId="Seliteteksti">
    <w:name w:val="Balloon Text"/>
    <w:basedOn w:val="Normaali"/>
    <w:link w:val="SelitetekstiChar"/>
    <w:uiPriority w:val="99"/>
    <w:semiHidden/>
    <w:unhideWhenUsed/>
    <w:rsid w:val="00D24A2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D24A25"/>
    <w:rPr>
      <w:rFonts w:ascii="Segoe UI" w:hAnsi="Segoe UI" w:cs="Segoe UI"/>
      <w:sz w:val="18"/>
      <w:szCs w:val="18"/>
      <w:lang w:eastAsia="en-US"/>
    </w:rPr>
  </w:style>
  <w:style w:type="paragraph" w:customStyle="1" w:styleId="text-p">
    <w:name w:val="text-p"/>
    <w:basedOn w:val="Normaali"/>
    <w:rsid w:val="008C188E"/>
    <w:pPr>
      <w:spacing w:before="100" w:beforeAutospacing="1" w:after="100" w:afterAutospacing="1" w:line="240" w:lineRule="auto"/>
    </w:pPr>
    <w:rPr>
      <w:rFonts w:ascii="Times New Roman" w:hAnsi="Times New Roman"/>
      <w:sz w:val="24"/>
      <w:szCs w:val="24"/>
      <w:lang w:eastAsia="fi-FI"/>
    </w:rPr>
  </w:style>
  <w:style w:type="character" w:customStyle="1" w:styleId="Otsikko2Char">
    <w:name w:val="Otsikko 2 Char"/>
    <w:link w:val="Otsikko2"/>
    <w:uiPriority w:val="9"/>
    <w:rsid w:val="00076DF5"/>
    <w:rPr>
      <w:rFonts w:ascii="Times New Roman" w:eastAsia="Times New Roman" w:hAnsi="Times New Roman"/>
      <w:b/>
      <w:bCs/>
      <w:sz w:val="36"/>
      <w:szCs w:val="36"/>
    </w:rPr>
  </w:style>
  <w:style w:type="character" w:styleId="Ratkaisematonmaininta">
    <w:name w:val="Unresolved Mention"/>
    <w:basedOn w:val="Kappaleenoletusfontti"/>
    <w:uiPriority w:val="99"/>
    <w:semiHidden/>
    <w:unhideWhenUsed/>
    <w:rsid w:val="00A23A12"/>
    <w:rPr>
      <w:color w:val="605E5C"/>
      <w:shd w:val="clear" w:color="auto" w:fill="E1DFDD"/>
    </w:rPr>
  </w:style>
  <w:style w:type="character" w:customStyle="1" w:styleId="EivliChar">
    <w:name w:val="Ei väliä Char"/>
    <w:basedOn w:val="Kappaleenoletusfontti"/>
    <w:link w:val="Eivli"/>
    <w:uiPriority w:val="1"/>
    <w:rsid w:val="00B860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5730">
      <w:bodyDiv w:val="1"/>
      <w:marLeft w:val="0"/>
      <w:marRight w:val="0"/>
      <w:marTop w:val="0"/>
      <w:marBottom w:val="0"/>
      <w:divBdr>
        <w:top w:val="none" w:sz="0" w:space="0" w:color="auto"/>
        <w:left w:val="none" w:sz="0" w:space="0" w:color="auto"/>
        <w:bottom w:val="none" w:sz="0" w:space="0" w:color="auto"/>
        <w:right w:val="none" w:sz="0" w:space="0" w:color="auto"/>
      </w:divBdr>
    </w:div>
    <w:div w:id="107554820">
      <w:bodyDiv w:val="1"/>
      <w:marLeft w:val="0"/>
      <w:marRight w:val="0"/>
      <w:marTop w:val="0"/>
      <w:marBottom w:val="0"/>
      <w:divBdr>
        <w:top w:val="none" w:sz="0" w:space="0" w:color="auto"/>
        <w:left w:val="none" w:sz="0" w:space="0" w:color="auto"/>
        <w:bottom w:val="none" w:sz="0" w:space="0" w:color="auto"/>
        <w:right w:val="none" w:sz="0" w:space="0" w:color="auto"/>
      </w:divBdr>
    </w:div>
    <w:div w:id="110832510">
      <w:bodyDiv w:val="1"/>
      <w:marLeft w:val="0"/>
      <w:marRight w:val="0"/>
      <w:marTop w:val="0"/>
      <w:marBottom w:val="0"/>
      <w:divBdr>
        <w:top w:val="none" w:sz="0" w:space="0" w:color="auto"/>
        <w:left w:val="none" w:sz="0" w:space="0" w:color="auto"/>
        <w:bottom w:val="none" w:sz="0" w:space="0" w:color="auto"/>
        <w:right w:val="none" w:sz="0" w:space="0" w:color="auto"/>
      </w:divBdr>
    </w:div>
    <w:div w:id="131294068">
      <w:bodyDiv w:val="1"/>
      <w:marLeft w:val="0"/>
      <w:marRight w:val="0"/>
      <w:marTop w:val="0"/>
      <w:marBottom w:val="0"/>
      <w:divBdr>
        <w:top w:val="none" w:sz="0" w:space="0" w:color="auto"/>
        <w:left w:val="none" w:sz="0" w:space="0" w:color="auto"/>
        <w:bottom w:val="none" w:sz="0" w:space="0" w:color="auto"/>
        <w:right w:val="none" w:sz="0" w:space="0" w:color="auto"/>
      </w:divBdr>
    </w:div>
    <w:div w:id="157768022">
      <w:bodyDiv w:val="1"/>
      <w:marLeft w:val="0"/>
      <w:marRight w:val="0"/>
      <w:marTop w:val="0"/>
      <w:marBottom w:val="0"/>
      <w:divBdr>
        <w:top w:val="none" w:sz="0" w:space="0" w:color="auto"/>
        <w:left w:val="none" w:sz="0" w:space="0" w:color="auto"/>
        <w:bottom w:val="none" w:sz="0" w:space="0" w:color="auto"/>
        <w:right w:val="none" w:sz="0" w:space="0" w:color="auto"/>
      </w:divBdr>
    </w:div>
    <w:div w:id="164365372">
      <w:bodyDiv w:val="1"/>
      <w:marLeft w:val="0"/>
      <w:marRight w:val="0"/>
      <w:marTop w:val="0"/>
      <w:marBottom w:val="0"/>
      <w:divBdr>
        <w:top w:val="none" w:sz="0" w:space="0" w:color="auto"/>
        <w:left w:val="none" w:sz="0" w:space="0" w:color="auto"/>
        <w:bottom w:val="none" w:sz="0" w:space="0" w:color="auto"/>
        <w:right w:val="none" w:sz="0" w:space="0" w:color="auto"/>
      </w:divBdr>
    </w:div>
    <w:div w:id="220022464">
      <w:bodyDiv w:val="1"/>
      <w:marLeft w:val="0"/>
      <w:marRight w:val="0"/>
      <w:marTop w:val="0"/>
      <w:marBottom w:val="0"/>
      <w:divBdr>
        <w:top w:val="none" w:sz="0" w:space="0" w:color="auto"/>
        <w:left w:val="none" w:sz="0" w:space="0" w:color="auto"/>
        <w:bottom w:val="none" w:sz="0" w:space="0" w:color="auto"/>
        <w:right w:val="none" w:sz="0" w:space="0" w:color="auto"/>
      </w:divBdr>
    </w:div>
    <w:div w:id="393239488">
      <w:bodyDiv w:val="1"/>
      <w:marLeft w:val="0"/>
      <w:marRight w:val="0"/>
      <w:marTop w:val="0"/>
      <w:marBottom w:val="0"/>
      <w:divBdr>
        <w:top w:val="none" w:sz="0" w:space="0" w:color="auto"/>
        <w:left w:val="none" w:sz="0" w:space="0" w:color="auto"/>
        <w:bottom w:val="none" w:sz="0" w:space="0" w:color="auto"/>
        <w:right w:val="none" w:sz="0" w:space="0" w:color="auto"/>
      </w:divBdr>
    </w:div>
    <w:div w:id="401947115">
      <w:bodyDiv w:val="1"/>
      <w:marLeft w:val="0"/>
      <w:marRight w:val="0"/>
      <w:marTop w:val="0"/>
      <w:marBottom w:val="0"/>
      <w:divBdr>
        <w:top w:val="none" w:sz="0" w:space="0" w:color="auto"/>
        <w:left w:val="none" w:sz="0" w:space="0" w:color="auto"/>
        <w:bottom w:val="none" w:sz="0" w:space="0" w:color="auto"/>
        <w:right w:val="none" w:sz="0" w:space="0" w:color="auto"/>
      </w:divBdr>
    </w:div>
    <w:div w:id="468864878">
      <w:bodyDiv w:val="1"/>
      <w:marLeft w:val="0"/>
      <w:marRight w:val="0"/>
      <w:marTop w:val="0"/>
      <w:marBottom w:val="0"/>
      <w:divBdr>
        <w:top w:val="none" w:sz="0" w:space="0" w:color="auto"/>
        <w:left w:val="none" w:sz="0" w:space="0" w:color="auto"/>
        <w:bottom w:val="none" w:sz="0" w:space="0" w:color="auto"/>
        <w:right w:val="none" w:sz="0" w:space="0" w:color="auto"/>
      </w:divBdr>
    </w:div>
    <w:div w:id="502859869">
      <w:bodyDiv w:val="1"/>
      <w:marLeft w:val="0"/>
      <w:marRight w:val="0"/>
      <w:marTop w:val="0"/>
      <w:marBottom w:val="0"/>
      <w:divBdr>
        <w:top w:val="none" w:sz="0" w:space="0" w:color="auto"/>
        <w:left w:val="none" w:sz="0" w:space="0" w:color="auto"/>
        <w:bottom w:val="none" w:sz="0" w:space="0" w:color="auto"/>
        <w:right w:val="none" w:sz="0" w:space="0" w:color="auto"/>
      </w:divBdr>
    </w:div>
    <w:div w:id="504050920">
      <w:bodyDiv w:val="1"/>
      <w:marLeft w:val="0"/>
      <w:marRight w:val="0"/>
      <w:marTop w:val="0"/>
      <w:marBottom w:val="0"/>
      <w:divBdr>
        <w:top w:val="none" w:sz="0" w:space="0" w:color="auto"/>
        <w:left w:val="none" w:sz="0" w:space="0" w:color="auto"/>
        <w:bottom w:val="none" w:sz="0" w:space="0" w:color="auto"/>
        <w:right w:val="none" w:sz="0" w:space="0" w:color="auto"/>
      </w:divBdr>
    </w:div>
    <w:div w:id="602156528">
      <w:bodyDiv w:val="1"/>
      <w:marLeft w:val="0"/>
      <w:marRight w:val="0"/>
      <w:marTop w:val="0"/>
      <w:marBottom w:val="0"/>
      <w:divBdr>
        <w:top w:val="none" w:sz="0" w:space="0" w:color="auto"/>
        <w:left w:val="none" w:sz="0" w:space="0" w:color="auto"/>
        <w:bottom w:val="none" w:sz="0" w:space="0" w:color="auto"/>
        <w:right w:val="none" w:sz="0" w:space="0" w:color="auto"/>
      </w:divBdr>
    </w:div>
    <w:div w:id="615599696">
      <w:bodyDiv w:val="1"/>
      <w:marLeft w:val="0"/>
      <w:marRight w:val="0"/>
      <w:marTop w:val="0"/>
      <w:marBottom w:val="0"/>
      <w:divBdr>
        <w:top w:val="none" w:sz="0" w:space="0" w:color="auto"/>
        <w:left w:val="none" w:sz="0" w:space="0" w:color="auto"/>
        <w:bottom w:val="none" w:sz="0" w:space="0" w:color="auto"/>
        <w:right w:val="none" w:sz="0" w:space="0" w:color="auto"/>
      </w:divBdr>
    </w:div>
    <w:div w:id="844200563">
      <w:bodyDiv w:val="1"/>
      <w:marLeft w:val="0"/>
      <w:marRight w:val="0"/>
      <w:marTop w:val="0"/>
      <w:marBottom w:val="0"/>
      <w:divBdr>
        <w:top w:val="none" w:sz="0" w:space="0" w:color="auto"/>
        <w:left w:val="none" w:sz="0" w:space="0" w:color="auto"/>
        <w:bottom w:val="none" w:sz="0" w:space="0" w:color="auto"/>
        <w:right w:val="none" w:sz="0" w:space="0" w:color="auto"/>
      </w:divBdr>
    </w:div>
    <w:div w:id="889344804">
      <w:bodyDiv w:val="1"/>
      <w:marLeft w:val="0"/>
      <w:marRight w:val="0"/>
      <w:marTop w:val="0"/>
      <w:marBottom w:val="0"/>
      <w:divBdr>
        <w:top w:val="none" w:sz="0" w:space="0" w:color="auto"/>
        <w:left w:val="none" w:sz="0" w:space="0" w:color="auto"/>
        <w:bottom w:val="none" w:sz="0" w:space="0" w:color="auto"/>
        <w:right w:val="none" w:sz="0" w:space="0" w:color="auto"/>
      </w:divBdr>
    </w:div>
    <w:div w:id="915671220">
      <w:bodyDiv w:val="1"/>
      <w:marLeft w:val="0"/>
      <w:marRight w:val="0"/>
      <w:marTop w:val="0"/>
      <w:marBottom w:val="0"/>
      <w:divBdr>
        <w:top w:val="none" w:sz="0" w:space="0" w:color="auto"/>
        <w:left w:val="none" w:sz="0" w:space="0" w:color="auto"/>
        <w:bottom w:val="none" w:sz="0" w:space="0" w:color="auto"/>
        <w:right w:val="none" w:sz="0" w:space="0" w:color="auto"/>
      </w:divBdr>
    </w:div>
    <w:div w:id="920868829">
      <w:bodyDiv w:val="1"/>
      <w:marLeft w:val="0"/>
      <w:marRight w:val="0"/>
      <w:marTop w:val="0"/>
      <w:marBottom w:val="0"/>
      <w:divBdr>
        <w:top w:val="none" w:sz="0" w:space="0" w:color="auto"/>
        <w:left w:val="none" w:sz="0" w:space="0" w:color="auto"/>
        <w:bottom w:val="none" w:sz="0" w:space="0" w:color="auto"/>
        <w:right w:val="none" w:sz="0" w:space="0" w:color="auto"/>
      </w:divBdr>
    </w:div>
    <w:div w:id="947271770">
      <w:bodyDiv w:val="1"/>
      <w:marLeft w:val="0"/>
      <w:marRight w:val="0"/>
      <w:marTop w:val="0"/>
      <w:marBottom w:val="0"/>
      <w:divBdr>
        <w:top w:val="none" w:sz="0" w:space="0" w:color="auto"/>
        <w:left w:val="none" w:sz="0" w:space="0" w:color="auto"/>
        <w:bottom w:val="none" w:sz="0" w:space="0" w:color="auto"/>
        <w:right w:val="none" w:sz="0" w:space="0" w:color="auto"/>
      </w:divBdr>
    </w:div>
    <w:div w:id="1013192723">
      <w:bodyDiv w:val="1"/>
      <w:marLeft w:val="0"/>
      <w:marRight w:val="0"/>
      <w:marTop w:val="0"/>
      <w:marBottom w:val="0"/>
      <w:divBdr>
        <w:top w:val="none" w:sz="0" w:space="0" w:color="auto"/>
        <w:left w:val="none" w:sz="0" w:space="0" w:color="auto"/>
        <w:bottom w:val="none" w:sz="0" w:space="0" w:color="auto"/>
        <w:right w:val="none" w:sz="0" w:space="0" w:color="auto"/>
      </w:divBdr>
    </w:div>
    <w:div w:id="1132795243">
      <w:bodyDiv w:val="1"/>
      <w:marLeft w:val="0"/>
      <w:marRight w:val="0"/>
      <w:marTop w:val="0"/>
      <w:marBottom w:val="0"/>
      <w:divBdr>
        <w:top w:val="none" w:sz="0" w:space="0" w:color="auto"/>
        <w:left w:val="none" w:sz="0" w:space="0" w:color="auto"/>
        <w:bottom w:val="none" w:sz="0" w:space="0" w:color="auto"/>
        <w:right w:val="none" w:sz="0" w:space="0" w:color="auto"/>
      </w:divBdr>
    </w:div>
    <w:div w:id="1216813086">
      <w:bodyDiv w:val="1"/>
      <w:marLeft w:val="0"/>
      <w:marRight w:val="0"/>
      <w:marTop w:val="0"/>
      <w:marBottom w:val="0"/>
      <w:divBdr>
        <w:top w:val="none" w:sz="0" w:space="0" w:color="auto"/>
        <w:left w:val="none" w:sz="0" w:space="0" w:color="auto"/>
        <w:bottom w:val="none" w:sz="0" w:space="0" w:color="auto"/>
        <w:right w:val="none" w:sz="0" w:space="0" w:color="auto"/>
      </w:divBdr>
    </w:div>
    <w:div w:id="1299340101">
      <w:bodyDiv w:val="1"/>
      <w:marLeft w:val="0"/>
      <w:marRight w:val="0"/>
      <w:marTop w:val="0"/>
      <w:marBottom w:val="0"/>
      <w:divBdr>
        <w:top w:val="none" w:sz="0" w:space="0" w:color="auto"/>
        <w:left w:val="none" w:sz="0" w:space="0" w:color="auto"/>
        <w:bottom w:val="none" w:sz="0" w:space="0" w:color="auto"/>
        <w:right w:val="none" w:sz="0" w:space="0" w:color="auto"/>
      </w:divBdr>
    </w:div>
    <w:div w:id="1367681487">
      <w:bodyDiv w:val="1"/>
      <w:marLeft w:val="0"/>
      <w:marRight w:val="0"/>
      <w:marTop w:val="0"/>
      <w:marBottom w:val="0"/>
      <w:divBdr>
        <w:top w:val="none" w:sz="0" w:space="0" w:color="auto"/>
        <w:left w:val="none" w:sz="0" w:space="0" w:color="auto"/>
        <w:bottom w:val="none" w:sz="0" w:space="0" w:color="auto"/>
        <w:right w:val="none" w:sz="0" w:space="0" w:color="auto"/>
      </w:divBdr>
    </w:div>
    <w:div w:id="1437678107">
      <w:bodyDiv w:val="1"/>
      <w:marLeft w:val="0"/>
      <w:marRight w:val="0"/>
      <w:marTop w:val="0"/>
      <w:marBottom w:val="0"/>
      <w:divBdr>
        <w:top w:val="none" w:sz="0" w:space="0" w:color="auto"/>
        <w:left w:val="none" w:sz="0" w:space="0" w:color="auto"/>
        <w:bottom w:val="none" w:sz="0" w:space="0" w:color="auto"/>
        <w:right w:val="none" w:sz="0" w:space="0" w:color="auto"/>
      </w:divBdr>
    </w:div>
    <w:div w:id="1440762484">
      <w:bodyDiv w:val="1"/>
      <w:marLeft w:val="0"/>
      <w:marRight w:val="0"/>
      <w:marTop w:val="0"/>
      <w:marBottom w:val="0"/>
      <w:divBdr>
        <w:top w:val="none" w:sz="0" w:space="0" w:color="auto"/>
        <w:left w:val="none" w:sz="0" w:space="0" w:color="auto"/>
        <w:bottom w:val="none" w:sz="0" w:space="0" w:color="auto"/>
        <w:right w:val="none" w:sz="0" w:space="0" w:color="auto"/>
      </w:divBdr>
    </w:div>
    <w:div w:id="1504125127">
      <w:bodyDiv w:val="1"/>
      <w:marLeft w:val="0"/>
      <w:marRight w:val="0"/>
      <w:marTop w:val="0"/>
      <w:marBottom w:val="0"/>
      <w:divBdr>
        <w:top w:val="none" w:sz="0" w:space="0" w:color="auto"/>
        <w:left w:val="none" w:sz="0" w:space="0" w:color="auto"/>
        <w:bottom w:val="none" w:sz="0" w:space="0" w:color="auto"/>
        <w:right w:val="none" w:sz="0" w:space="0" w:color="auto"/>
      </w:divBdr>
    </w:div>
    <w:div w:id="1533225957">
      <w:bodyDiv w:val="1"/>
      <w:marLeft w:val="0"/>
      <w:marRight w:val="0"/>
      <w:marTop w:val="0"/>
      <w:marBottom w:val="0"/>
      <w:divBdr>
        <w:top w:val="none" w:sz="0" w:space="0" w:color="auto"/>
        <w:left w:val="none" w:sz="0" w:space="0" w:color="auto"/>
        <w:bottom w:val="none" w:sz="0" w:space="0" w:color="auto"/>
        <w:right w:val="none" w:sz="0" w:space="0" w:color="auto"/>
      </w:divBdr>
    </w:div>
    <w:div w:id="1655990680">
      <w:bodyDiv w:val="1"/>
      <w:marLeft w:val="0"/>
      <w:marRight w:val="0"/>
      <w:marTop w:val="0"/>
      <w:marBottom w:val="0"/>
      <w:divBdr>
        <w:top w:val="none" w:sz="0" w:space="0" w:color="auto"/>
        <w:left w:val="none" w:sz="0" w:space="0" w:color="auto"/>
        <w:bottom w:val="none" w:sz="0" w:space="0" w:color="auto"/>
        <w:right w:val="none" w:sz="0" w:space="0" w:color="auto"/>
      </w:divBdr>
    </w:div>
    <w:div w:id="1666131321">
      <w:bodyDiv w:val="1"/>
      <w:marLeft w:val="0"/>
      <w:marRight w:val="0"/>
      <w:marTop w:val="0"/>
      <w:marBottom w:val="0"/>
      <w:divBdr>
        <w:top w:val="none" w:sz="0" w:space="0" w:color="auto"/>
        <w:left w:val="none" w:sz="0" w:space="0" w:color="auto"/>
        <w:bottom w:val="none" w:sz="0" w:space="0" w:color="auto"/>
        <w:right w:val="none" w:sz="0" w:space="0" w:color="auto"/>
      </w:divBdr>
    </w:div>
    <w:div w:id="1719236885">
      <w:bodyDiv w:val="1"/>
      <w:marLeft w:val="0"/>
      <w:marRight w:val="0"/>
      <w:marTop w:val="0"/>
      <w:marBottom w:val="0"/>
      <w:divBdr>
        <w:top w:val="none" w:sz="0" w:space="0" w:color="auto"/>
        <w:left w:val="none" w:sz="0" w:space="0" w:color="auto"/>
        <w:bottom w:val="none" w:sz="0" w:space="0" w:color="auto"/>
        <w:right w:val="none" w:sz="0" w:space="0" w:color="auto"/>
      </w:divBdr>
    </w:div>
    <w:div w:id="1756053955">
      <w:bodyDiv w:val="1"/>
      <w:marLeft w:val="0"/>
      <w:marRight w:val="0"/>
      <w:marTop w:val="0"/>
      <w:marBottom w:val="0"/>
      <w:divBdr>
        <w:top w:val="none" w:sz="0" w:space="0" w:color="auto"/>
        <w:left w:val="none" w:sz="0" w:space="0" w:color="auto"/>
        <w:bottom w:val="none" w:sz="0" w:space="0" w:color="auto"/>
        <w:right w:val="none" w:sz="0" w:space="0" w:color="auto"/>
      </w:divBdr>
    </w:div>
    <w:div w:id="1814325588">
      <w:bodyDiv w:val="1"/>
      <w:marLeft w:val="0"/>
      <w:marRight w:val="0"/>
      <w:marTop w:val="0"/>
      <w:marBottom w:val="0"/>
      <w:divBdr>
        <w:top w:val="none" w:sz="0" w:space="0" w:color="auto"/>
        <w:left w:val="none" w:sz="0" w:space="0" w:color="auto"/>
        <w:bottom w:val="none" w:sz="0" w:space="0" w:color="auto"/>
        <w:right w:val="none" w:sz="0" w:space="0" w:color="auto"/>
      </w:divBdr>
    </w:div>
    <w:div w:id="1844127503">
      <w:bodyDiv w:val="1"/>
      <w:marLeft w:val="0"/>
      <w:marRight w:val="0"/>
      <w:marTop w:val="0"/>
      <w:marBottom w:val="0"/>
      <w:divBdr>
        <w:top w:val="none" w:sz="0" w:space="0" w:color="auto"/>
        <w:left w:val="none" w:sz="0" w:space="0" w:color="auto"/>
        <w:bottom w:val="none" w:sz="0" w:space="0" w:color="auto"/>
        <w:right w:val="none" w:sz="0" w:space="0" w:color="auto"/>
      </w:divBdr>
    </w:div>
    <w:div w:id="1847361001">
      <w:bodyDiv w:val="1"/>
      <w:marLeft w:val="0"/>
      <w:marRight w:val="0"/>
      <w:marTop w:val="0"/>
      <w:marBottom w:val="0"/>
      <w:divBdr>
        <w:top w:val="none" w:sz="0" w:space="0" w:color="auto"/>
        <w:left w:val="none" w:sz="0" w:space="0" w:color="auto"/>
        <w:bottom w:val="none" w:sz="0" w:space="0" w:color="auto"/>
        <w:right w:val="none" w:sz="0" w:space="0" w:color="auto"/>
      </w:divBdr>
    </w:div>
    <w:div w:id="1853765541">
      <w:bodyDiv w:val="1"/>
      <w:marLeft w:val="0"/>
      <w:marRight w:val="0"/>
      <w:marTop w:val="0"/>
      <w:marBottom w:val="0"/>
      <w:divBdr>
        <w:top w:val="none" w:sz="0" w:space="0" w:color="auto"/>
        <w:left w:val="none" w:sz="0" w:space="0" w:color="auto"/>
        <w:bottom w:val="none" w:sz="0" w:space="0" w:color="auto"/>
        <w:right w:val="none" w:sz="0" w:space="0" w:color="auto"/>
      </w:divBdr>
    </w:div>
    <w:div w:id="1907911850">
      <w:bodyDiv w:val="1"/>
      <w:marLeft w:val="0"/>
      <w:marRight w:val="0"/>
      <w:marTop w:val="0"/>
      <w:marBottom w:val="0"/>
      <w:divBdr>
        <w:top w:val="none" w:sz="0" w:space="0" w:color="auto"/>
        <w:left w:val="none" w:sz="0" w:space="0" w:color="auto"/>
        <w:bottom w:val="none" w:sz="0" w:space="0" w:color="auto"/>
        <w:right w:val="none" w:sz="0" w:space="0" w:color="auto"/>
      </w:divBdr>
    </w:div>
    <w:div w:id="2059431655">
      <w:bodyDiv w:val="1"/>
      <w:marLeft w:val="0"/>
      <w:marRight w:val="0"/>
      <w:marTop w:val="0"/>
      <w:marBottom w:val="0"/>
      <w:divBdr>
        <w:top w:val="none" w:sz="0" w:space="0" w:color="auto"/>
        <w:left w:val="none" w:sz="0" w:space="0" w:color="auto"/>
        <w:bottom w:val="none" w:sz="0" w:space="0" w:color="auto"/>
        <w:right w:val="none" w:sz="0" w:space="0" w:color="auto"/>
      </w:divBdr>
    </w:div>
    <w:div w:id="2115518563">
      <w:bodyDiv w:val="1"/>
      <w:marLeft w:val="0"/>
      <w:marRight w:val="0"/>
      <w:marTop w:val="0"/>
      <w:marBottom w:val="0"/>
      <w:divBdr>
        <w:top w:val="none" w:sz="0" w:space="0" w:color="auto"/>
        <w:left w:val="none" w:sz="0" w:space="0" w:color="auto"/>
        <w:bottom w:val="none" w:sz="0" w:space="0" w:color="auto"/>
        <w:right w:val="none" w:sz="0" w:space="0" w:color="auto"/>
      </w:divBdr>
    </w:div>
    <w:div w:id="21266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kirjaamo.hyvinvointialue@kainuu.f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irjaamo.hyvinvointialue@kainuu.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06927D8C0142818620D99036E5C185"/>
        <w:category>
          <w:name w:val="Yleiset"/>
          <w:gallery w:val="placeholder"/>
        </w:category>
        <w:types>
          <w:type w:val="bbPlcHdr"/>
        </w:types>
        <w:behaviors>
          <w:behavior w:val="content"/>
        </w:behaviors>
        <w:guid w:val="{2A617936-3A9B-496B-AB45-4B8D61CD2291}"/>
      </w:docPartPr>
      <w:docPartBody>
        <w:p w:rsidR="006C15E3" w:rsidRDefault="006C15E3" w:rsidP="006C15E3">
          <w:pPr>
            <w:pStyle w:val="D606927D8C0142818620D99036E5C185"/>
          </w:pPr>
          <w:r>
            <w:rPr>
              <w:rFonts w:asciiTheme="majorHAnsi" w:eastAsiaTheme="majorEastAsia" w:hAnsiTheme="majorHAnsi" w:cstheme="majorBidi"/>
              <w:color w:val="4472C4" w:themeColor="accent1"/>
              <w:sz w:val="88"/>
              <w:szCs w:val="88"/>
            </w:rPr>
            <w:t>[Tiedoston 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E3"/>
    <w:rsid w:val="006C15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9BE7881F6E44675AAEF601B286CDAEA">
    <w:name w:val="99BE7881F6E44675AAEF601B286CDAEA"/>
    <w:rsid w:val="006C15E3"/>
  </w:style>
  <w:style w:type="paragraph" w:customStyle="1" w:styleId="42A791B2F8614FBBBD2DD3F0AEBDFD00">
    <w:name w:val="42A791B2F8614FBBBD2DD3F0AEBDFD00"/>
    <w:rsid w:val="006C15E3"/>
  </w:style>
  <w:style w:type="paragraph" w:customStyle="1" w:styleId="0F2677324C3F4F3C9F5068D333A4C61C">
    <w:name w:val="0F2677324C3F4F3C9F5068D333A4C61C"/>
    <w:rsid w:val="006C15E3"/>
  </w:style>
  <w:style w:type="paragraph" w:customStyle="1" w:styleId="F71E701210814BA18442748CBDAD4F74">
    <w:name w:val="F71E701210814BA18442748CBDAD4F74"/>
    <w:rsid w:val="006C15E3"/>
  </w:style>
  <w:style w:type="paragraph" w:customStyle="1" w:styleId="85B9456C3F8D45AABE5AAF177733EB41">
    <w:name w:val="85B9456C3F8D45AABE5AAF177733EB41"/>
    <w:rsid w:val="006C15E3"/>
  </w:style>
  <w:style w:type="paragraph" w:customStyle="1" w:styleId="945F25B0599A469F81CF6C7CA15BF9A2">
    <w:name w:val="945F25B0599A469F81CF6C7CA15BF9A2"/>
    <w:rsid w:val="006C15E3"/>
  </w:style>
  <w:style w:type="paragraph" w:customStyle="1" w:styleId="D606927D8C0142818620D99036E5C185">
    <w:name w:val="D606927D8C0142818620D99036E5C185"/>
    <w:rsid w:val="006C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mageCreateDate xmlns="B1D44434-115F-4CDC-8283-E7805726B0C8"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uva" ma:contentTypeID="0x0101009148F5A04DDD49CBA7127AADA5FB792B00AADE34325A8B49CDA8BB4DB53328F214006D3110E6FB019241A4683524C5DB020E" ma:contentTypeVersion="1" ma:contentTypeDescription="Lataa kuva palvelimeen." ma:contentTypeScope="" ma:versionID="0390dbc5fa9888a9b5a1baeeb272a082">
  <xsd:schema xmlns:xsd="http://www.w3.org/2001/XMLSchema" xmlns:xs="http://www.w3.org/2001/XMLSchema" xmlns:p="http://schemas.microsoft.com/office/2006/metadata/properties" xmlns:ns1="http://schemas.microsoft.com/sharepoint/v3" xmlns:ns2="B1D44434-115F-4CDC-8283-E7805726B0C8" xmlns:ns3="http://schemas.microsoft.com/sharepoint/v3/fields" targetNamespace="http://schemas.microsoft.com/office/2006/metadata/properties" ma:root="true" ma:fieldsID="0acc72045b17c2cdd00b46596868a1d4" ns1:_="" ns2:_="" ns3:_="">
    <xsd:import namespace="http://schemas.microsoft.com/sharepoint/v3"/>
    <xsd:import namespace="B1D44434-115F-4CDC-8283-E7805726B0C8"/>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polku" ma:hidden="true" ma:list="Docs" ma:internalName="FileRef" ma:readOnly="true" ma:showField="FullUrl">
      <xsd:simpleType>
        <xsd:restriction base="dms:Lookup"/>
      </xsd:simpleType>
    </xsd:element>
    <xsd:element name="File_x0020_Type" ma:index="9" nillable="true" ma:displayName="Tiedostotyyppi" ma:hidden="true" ma:internalName="File_x0020_Type" ma:readOnly="true">
      <xsd:simpleType>
        <xsd:restriction base="dms:Text"/>
      </xsd:simpleType>
    </xsd:element>
    <xsd:element name="HTML_x0020_File_x0020_Type" ma:index="10" nillable="true" ma:displayName="HTML-tiedostotyyppi" ma:hidden="true" ma:internalName="HTML_x0020_File_x0020_Type" ma:readOnly="true">
      <xsd:simpleType>
        <xsd:restriction base="dms:Text"/>
      </xsd:simpleType>
    </xsd:element>
    <xsd:element name="FSObjType" ma:index="11" nillable="true" ma:displayName="Kohteen tyyppi" ma:hidden="true" ma:list="Docs" ma:internalName="FSObjType" ma:readOnly="true" ma:showField="FSType">
      <xsd:simpleType>
        <xsd:restriction base="dms:Lookup"/>
      </xsd:simpleType>
    </xsd:element>
    <xsd:element name="PublishingStartDate" ma:index="27" nillable="true" ma:displayName="Ajoituksen alkamispäivämäärä" ma:description="" ma:hidden="true" ma:internalName="PublishingStartDate">
      <xsd:simpleType>
        <xsd:restriction base="dms:Unknown"/>
      </xsd:simpleType>
    </xsd:element>
    <xsd:element name="PublishingExpirationDate" ma:index="28"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44434-115F-4CDC-8283-E7805726B0C8" elementFormDefault="qualified">
    <xsd:import namespace="http://schemas.microsoft.com/office/2006/documentManagement/types"/>
    <xsd:import namespace="http://schemas.microsoft.com/office/infopath/2007/PartnerControls"/>
    <xsd:element name="ThumbnailExists" ma:index="18" nillable="true" ma:displayName="Pikkukuva on olemassa" ma:default="FALSE" ma:hidden="true" ma:internalName="ThumbnailExists" ma:readOnly="true">
      <xsd:simpleType>
        <xsd:restriction base="dms:Boolean"/>
      </xsd:simpleType>
    </xsd:element>
    <xsd:element name="PreviewExists" ma:index="19" nillable="true" ma:displayName="Esikatselu on olemassa" ma:default="FALSE" ma:hidden="true" ma:internalName="PreviewExists" ma:readOnly="true">
      <xsd:simpleType>
        <xsd:restriction base="dms:Boolean"/>
      </xsd:simpleType>
    </xsd:element>
    <xsd:element name="ImageWidth" ma:index="20" nillable="true" ma:displayName="Leveys" ma:internalName="ImageWidth" ma:readOnly="true">
      <xsd:simpleType>
        <xsd:restriction base="dms:Unknown"/>
      </xsd:simpleType>
    </xsd:element>
    <xsd:element name="ImageHeight" ma:index="22" nillable="true" ma:displayName="Korkeus" ma:internalName="ImageHeight" ma:readOnly="true">
      <xsd:simpleType>
        <xsd:restriction base="dms:Unknown"/>
      </xsd:simpleType>
    </xsd:element>
    <xsd:element name="ImageCreateDate" ma:index="25" nillable="true" ma:displayName="Kuvattu"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Tekijänoikeus"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Tekijä"/>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ma:index="23" ma:displayName="Kommentit"/>
        <xsd:element name="keywords" minOccurs="0" maxOccurs="1" type="xsd:string" ma:index="14" ma:displayName="Avainsana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E9624-680E-4365-9FC4-CEF5D13EEA96}">
  <ds:schemaRefs>
    <ds:schemaRef ds:uri="http://schemas.microsoft.com/office/2006/metadata/longProperties"/>
  </ds:schemaRefs>
</ds:datastoreItem>
</file>

<file path=customXml/itemProps2.xml><?xml version="1.0" encoding="utf-8"?>
<ds:datastoreItem xmlns:ds="http://schemas.openxmlformats.org/officeDocument/2006/customXml" ds:itemID="{D06F277C-AE43-45D7-8D39-AC99A93BF237}">
  <ds:schemaRefs>
    <ds:schemaRef ds:uri="B1D44434-115F-4CDC-8283-E7805726B0C8"/>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fields"/>
    <ds:schemaRef ds:uri="http://schemas.microsoft.com/sharepoint/v3"/>
    <ds:schemaRef ds:uri="http://purl.org/dc/dcmitype/"/>
  </ds:schemaRefs>
</ds:datastoreItem>
</file>

<file path=customXml/itemProps3.xml><?xml version="1.0" encoding="utf-8"?>
<ds:datastoreItem xmlns:ds="http://schemas.openxmlformats.org/officeDocument/2006/customXml" ds:itemID="{DC4CC5CD-6F4C-4724-8DE5-87A8F737C22D}">
  <ds:schemaRefs>
    <ds:schemaRef ds:uri="http://schemas.microsoft.com/sharepoint/v3/contenttype/forms"/>
  </ds:schemaRefs>
</ds:datastoreItem>
</file>

<file path=customXml/itemProps4.xml><?xml version="1.0" encoding="utf-8"?>
<ds:datastoreItem xmlns:ds="http://schemas.openxmlformats.org/officeDocument/2006/customXml" ds:itemID="{2C6B0689-4C6E-40CC-B5FE-8F984E2A1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D44434-115F-4CDC-8283-E7805726B0C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9673</Characters>
  <Application>Microsoft Office Word</Application>
  <DocSecurity>4</DocSecurity>
  <Lines>80</Lines>
  <Paragraphs>21</Paragraphs>
  <ScaleCrop>false</ScaleCrop>
  <HeadingPairs>
    <vt:vector size="2" baseType="variant">
      <vt:variant>
        <vt:lpstr>Otsikko</vt:lpstr>
      </vt:variant>
      <vt:variant>
        <vt:i4>1</vt:i4>
      </vt:variant>
    </vt:vector>
  </HeadingPairs>
  <TitlesOfParts>
    <vt:vector size="1" baseType="lpstr">
      <vt:lpstr>Sosiaaliasiavastaavan selvitys vuodelta 2023</vt:lpstr>
    </vt:vector>
  </TitlesOfParts>
  <Company>Kainuun hyvinvointialue</Company>
  <LinksUpToDate>false</LinksUpToDate>
  <CharactersWithSpaces>10846</CharactersWithSpaces>
  <SharedDoc>false</SharedDoc>
  <HLinks>
    <vt:vector size="6" baseType="variant">
      <vt:variant>
        <vt:i4>6946831</vt:i4>
      </vt:variant>
      <vt:variant>
        <vt:i4>0</vt:i4>
      </vt:variant>
      <vt:variant>
        <vt:i4>0</vt:i4>
      </vt:variant>
      <vt:variant>
        <vt:i4>5</vt:i4>
      </vt:variant>
      <vt:variant>
        <vt:lpwstr>mailto:kirjaamo.hyvinvointialue@kainuu.fi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Sosiaaliasiavastaavan selvitys vuodelta 2023</dc:title>
  <dc:subject/>
  <dc:creator>Tiina.Komulainen@kainuu.fi</dc:creator>
  <cp:keywords>Potilasasiamies</cp:keywords>
  <dc:description/>
  <cp:lastModifiedBy>Karivuo Hilkka</cp:lastModifiedBy>
  <cp:revision>2</cp:revision>
  <cp:lastPrinted>2022-03-10T10:58:00Z</cp:lastPrinted>
  <dcterms:created xsi:type="dcterms:W3CDTF">2024-03-04T10:01:00Z</dcterms:created>
  <dcterms:modified xsi:type="dcterms:W3CDTF">2024-03-04T10:01:00Z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